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4FAA3B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FB9DD6B" w:rsidR="00E66558" w:rsidRDefault="007F72F1">
            <w:pPr>
              <w:pStyle w:val="TableRow"/>
            </w:pPr>
            <w:r>
              <w:t>The Roebuck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E68B0FA" w:rsidR="00E66558" w:rsidRDefault="00452B38">
            <w:pPr>
              <w:pStyle w:val="TableRow"/>
            </w:pPr>
            <w:r w:rsidRPr="00D74BD3">
              <w:t>299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93BF946" w:rsidR="00E66558" w:rsidRDefault="00452B38">
            <w:pPr>
              <w:pStyle w:val="TableRow"/>
            </w:pPr>
            <w:r w:rsidRPr="00D74BD3">
              <w:t>48%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E38D8A9" w:rsidR="00E66558" w:rsidRDefault="00D74BD3">
            <w:pPr>
              <w:pStyle w:val="TableRow"/>
            </w:pPr>
            <w:r>
              <w:t>2020 - 2023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C27DF51" w:rsidR="00E66558" w:rsidRDefault="00452B38">
            <w:pPr>
              <w:pStyle w:val="TableRow"/>
            </w:pPr>
            <w:r>
              <w:t>November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CD87DA0" w:rsidR="00E66558" w:rsidRDefault="00D74BD3">
            <w:pPr>
              <w:pStyle w:val="TableRow"/>
            </w:pPr>
            <w:r>
              <w:t>June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588E579" w:rsidR="00E66558" w:rsidRDefault="00452B38">
            <w:pPr>
              <w:pStyle w:val="TableRow"/>
            </w:pPr>
            <w:r>
              <w:t>E M Kelly (chair of Govs)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6A19E43" w:rsidR="00E66558" w:rsidRDefault="007F72F1">
            <w:pPr>
              <w:pStyle w:val="TableRow"/>
            </w:pPr>
            <w:r>
              <w:t>J Alexander-Steele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3A80EDD" w:rsidR="00E66558" w:rsidRDefault="00452B38">
            <w:pPr>
              <w:pStyle w:val="TableRow"/>
            </w:pPr>
            <w:r>
              <w:t xml:space="preserve">Mark </w:t>
            </w:r>
            <w:proofErr w:type="spellStart"/>
            <w:r>
              <w:t>Gutteridge</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2D1DCDF" w:rsidR="00E66558" w:rsidRDefault="009D71E8">
            <w:pPr>
              <w:pStyle w:val="TableRow"/>
            </w:pPr>
            <w:r>
              <w:t>£</w:t>
            </w:r>
            <w:r w:rsidR="00452B38">
              <w:t>168,125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14F1B2A" w:rsidR="00E66558" w:rsidRDefault="009D71E8">
            <w:pPr>
              <w:pStyle w:val="TableRow"/>
            </w:pPr>
            <w:r>
              <w:t>£</w:t>
            </w:r>
            <w:r w:rsidR="00452B38">
              <w:t>18,560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8131CD8" w:rsidR="00E66558" w:rsidRDefault="009D71E8">
            <w:pPr>
              <w:pStyle w:val="TableRow"/>
            </w:pPr>
            <w:r>
              <w:t>£</w:t>
            </w:r>
            <w:r w:rsidR="00452B3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0466F66" w:rsidR="00E66558" w:rsidRDefault="009D71E8">
            <w:pPr>
              <w:pStyle w:val="TableRow"/>
            </w:pPr>
            <w:r>
              <w:t>£</w:t>
            </w:r>
            <w:r w:rsidR="00452B38">
              <w:t>186,685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24CB" w14:textId="3F5FE2BD" w:rsidR="007F72F1" w:rsidRPr="00D74BD3" w:rsidRDefault="007F72F1" w:rsidP="007F72F1">
            <w:pPr>
              <w:suppressAutoHyphens w:val="0"/>
              <w:spacing w:after="0" w:line="240" w:lineRule="auto"/>
            </w:pPr>
            <w:r w:rsidRPr="00D74BD3">
              <w:rPr>
                <w:iCs/>
              </w:rPr>
              <w:t xml:space="preserve">At The Roebuck School we want to ensure that all disadvantaged pupils have access to quality first teaching and carefully targeted interventions to help them to become successful learners and high achievers. As </w:t>
            </w:r>
            <w:r w:rsidRPr="00D74BD3">
              <w:t>not all our Pupil Premium children have lower attainment than their peers, our PP strategy will also be used to help improve the attainment of the children to Greater Depth.</w:t>
            </w:r>
          </w:p>
          <w:p w14:paraId="5C8A45D3" w14:textId="77777777" w:rsidR="009B4F04" w:rsidRPr="00D74BD3" w:rsidRDefault="009B4F04" w:rsidP="007F72F1">
            <w:pPr>
              <w:suppressAutoHyphens w:val="0"/>
              <w:spacing w:after="0" w:line="240" w:lineRule="auto"/>
            </w:pPr>
          </w:p>
          <w:p w14:paraId="34126A89" w14:textId="77777777" w:rsidR="00E66558" w:rsidRPr="00D74BD3" w:rsidRDefault="007F72F1" w:rsidP="00EE0020">
            <w:pPr>
              <w:suppressAutoHyphens w:val="0"/>
              <w:spacing w:after="0" w:line="240" w:lineRule="auto"/>
            </w:pPr>
            <w:r w:rsidRPr="00D74BD3">
              <w:t xml:space="preserve">We will also ensure any barriers to learning, including attendance, opportunities to build on learning away from school, and financial support for trips are addressed and that all children in </w:t>
            </w:r>
            <w:r w:rsidR="00EE0020" w:rsidRPr="00D74BD3">
              <w:t xml:space="preserve">The Roebuck School </w:t>
            </w:r>
            <w:r w:rsidRPr="00D74BD3">
              <w:t>are given the same opportunity to thrive.</w:t>
            </w:r>
          </w:p>
          <w:p w14:paraId="0D77945C" w14:textId="77777777" w:rsidR="009B4F04" w:rsidRPr="00D74BD3" w:rsidRDefault="009B4F04" w:rsidP="00EE0020">
            <w:pPr>
              <w:suppressAutoHyphens w:val="0"/>
              <w:spacing w:after="0" w:line="240" w:lineRule="auto"/>
              <w:rPr>
                <w:color w:val="auto"/>
              </w:rPr>
            </w:pPr>
          </w:p>
          <w:p w14:paraId="0AE8AF18" w14:textId="77777777" w:rsidR="009B4F04" w:rsidRDefault="009B4F04" w:rsidP="00EE0020">
            <w:pPr>
              <w:suppressAutoHyphens w:val="0"/>
              <w:spacing w:after="0" w:line="240" w:lineRule="auto"/>
              <w:rPr>
                <w:rFonts w:cs="Arial"/>
                <w:color w:val="auto"/>
              </w:rPr>
            </w:pPr>
            <w:r w:rsidRPr="00D74BD3">
              <w:rPr>
                <w:rFonts w:cs="Arial"/>
                <w:color w:val="auto"/>
              </w:rPr>
              <w:t>Our strategy is also integral to wider school plans for education recovery, notably in its targeted support through the National Tutoring Programme for pupils whose education has been worst affected, including non-disadvantaged pupils.</w:t>
            </w:r>
          </w:p>
          <w:p w14:paraId="2A7D54E9" w14:textId="7C67912D" w:rsidR="00D74BD3" w:rsidRPr="00D74BD3" w:rsidRDefault="00D74BD3" w:rsidP="00EE0020">
            <w:pPr>
              <w:suppressAutoHyphens w:val="0"/>
              <w:spacing w:after="0" w:line="240" w:lineRule="auto"/>
              <w:rPr>
                <w:color w:val="auto"/>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19E0DD1" w:rsidR="00E66558" w:rsidRPr="00D74BD3" w:rsidRDefault="00BC4D82" w:rsidP="00474FA8">
            <w:pPr>
              <w:pStyle w:val="TableRowCentered"/>
              <w:jc w:val="left"/>
              <w:rPr>
                <w:szCs w:val="24"/>
              </w:rPr>
            </w:pPr>
            <w:r w:rsidRPr="00D74BD3">
              <w:rPr>
                <w:szCs w:val="24"/>
              </w:rPr>
              <w:t xml:space="preserve">RBA show that our children enter school significantly lower than the national average with CLL being a significant concern. This year due, we believe, to the impact of Covid, the assessments show that this figure is even lower with </w:t>
            </w:r>
            <w:r w:rsidR="00474FA8">
              <w:rPr>
                <w:szCs w:val="24"/>
              </w:rPr>
              <w:t>14</w:t>
            </w:r>
            <w:r w:rsidR="00D74BD3">
              <w:rPr>
                <w:szCs w:val="24"/>
              </w:rPr>
              <w:t>%</w:t>
            </w:r>
            <w:r w:rsidR="00474FA8">
              <w:rPr>
                <w:szCs w:val="24"/>
              </w:rPr>
              <w:t xml:space="preserve"> being on track.</w:t>
            </w:r>
          </w:p>
        </w:tc>
      </w:tr>
      <w:tr w:rsidR="00BC4D82" w14:paraId="649A912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27E80" w14:textId="7D6EB138" w:rsidR="00BC4D82" w:rsidRDefault="00BC4D82">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CE6B" w14:textId="31B43FE4" w:rsidR="00BC4D82" w:rsidRPr="00D74BD3" w:rsidRDefault="00BC4D82">
            <w:pPr>
              <w:pStyle w:val="TableRowCentered"/>
              <w:jc w:val="left"/>
              <w:rPr>
                <w:szCs w:val="24"/>
              </w:rPr>
            </w:pPr>
            <w:r w:rsidRPr="00D74BD3">
              <w:rPr>
                <w:rFonts w:cs="Arial"/>
                <w:iCs/>
                <w:color w:val="auto"/>
                <w:szCs w:val="24"/>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C84A0D6" w:rsidR="00E66558" w:rsidRDefault="00BC4D82">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3CA2627" w:rsidR="00E66558" w:rsidRPr="00D74BD3" w:rsidRDefault="003F2600">
            <w:pPr>
              <w:pStyle w:val="TableRowCentered"/>
              <w:jc w:val="left"/>
              <w:rPr>
                <w:szCs w:val="24"/>
              </w:rPr>
            </w:pPr>
            <w:r w:rsidRPr="00D74BD3">
              <w:rPr>
                <w:szCs w:val="24"/>
              </w:rPr>
              <w:t>Gap between disadvantaged and non-disadvantaged has remained the same, and in some cases widened due to Covid</w:t>
            </w:r>
            <w:r w:rsidR="000656B3" w:rsidRPr="00D74BD3">
              <w:rPr>
                <w:szCs w:val="24"/>
              </w:rPr>
              <w:t>,</w:t>
            </w:r>
            <w:r w:rsidRPr="00D74BD3">
              <w:rPr>
                <w:szCs w:val="24"/>
              </w:rPr>
              <w:t xml:space="preserve"> in reading, writing and maths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0C15A26" w:rsidR="00E66558" w:rsidRDefault="00BC4D82">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AA19412" w:rsidR="00E66558" w:rsidRPr="00D74BD3" w:rsidRDefault="00B11BB0" w:rsidP="00B11BB0">
            <w:pPr>
              <w:pStyle w:val="TableRowCentered"/>
              <w:ind w:left="0"/>
              <w:jc w:val="left"/>
              <w:rPr>
                <w:szCs w:val="24"/>
              </w:rPr>
            </w:pPr>
            <w:r w:rsidRPr="00D74BD3">
              <w:rPr>
                <w:szCs w:val="24"/>
              </w:rPr>
              <w:t>Difficulties with phonics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903F73B" w:rsidR="00E66558" w:rsidRDefault="00BC4D82">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C9B0" w14:textId="77777777" w:rsidR="00E66558" w:rsidRPr="00D74BD3" w:rsidRDefault="000A0EB5">
            <w:pPr>
              <w:pStyle w:val="TableRowCentered"/>
              <w:jc w:val="left"/>
              <w:rPr>
                <w:iCs/>
                <w:szCs w:val="24"/>
              </w:rPr>
            </w:pPr>
            <w:r w:rsidRPr="00D74BD3">
              <w:rPr>
                <w:iCs/>
                <w:szCs w:val="24"/>
              </w:rPr>
              <w:t>Mental health and Well-being of disadvantaged pupils</w:t>
            </w:r>
            <w:r w:rsidR="00BC4D82" w:rsidRPr="00D74BD3">
              <w:rPr>
                <w:iCs/>
                <w:szCs w:val="24"/>
              </w:rPr>
              <w:t xml:space="preserve"> has been disproportionately impacted during the pandemic.</w:t>
            </w:r>
          </w:p>
          <w:p w14:paraId="2A7D54FA" w14:textId="59525FB1" w:rsidR="00BC4D82" w:rsidRPr="00D74BD3" w:rsidRDefault="00EE65DD" w:rsidP="00EE65DD">
            <w:pPr>
              <w:pStyle w:val="TableRowCentered"/>
              <w:jc w:val="left"/>
              <w:rPr>
                <w:iCs/>
                <w:szCs w:val="24"/>
              </w:rPr>
            </w:pPr>
            <w:r>
              <w:rPr>
                <w:iCs/>
                <w:szCs w:val="24"/>
              </w:rPr>
              <w:t>41</w:t>
            </w:r>
            <w:r w:rsidR="00BC4D82" w:rsidRPr="00D74BD3">
              <w:rPr>
                <w:iCs/>
                <w:szCs w:val="24"/>
              </w:rPr>
              <w:t xml:space="preserve"> pupils (of whom</w:t>
            </w:r>
            <w:r>
              <w:rPr>
                <w:iCs/>
                <w:szCs w:val="24"/>
              </w:rPr>
              <w:t xml:space="preserve"> 22</w:t>
            </w:r>
            <w:r w:rsidR="00BC4D82" w:rsidRPr="00D74BD3">
              <w:rPr>
                <w:iCs/>
                <w:szCs w:val="24"/>
              </w:rPr>
              <w:t xml:space="preserve"> are disadvantaged) currently require additional support with SEMH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2F99A33" w:rsidR="00E66558" w:rsidRDefault="00BC4D82">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B14FB21" w:rsidR="00E66558" w:rsidRPr="00D74BD3" w:rsidRDefault="00B11BB0" w:rsidP="00B11BB0">
            <w:pPr>
              <w:pStyle w:val="TableRowCentered"/>
              <w:ind w:left="0"/>
              <w:jc w:val="left"/>
              <w:rPr>
                <w:iCs/>
                <w:szCs w:val="24"/>
              </w:rPr>
            </w:pPr>
            <w:r w:rsidRPr="00D74BD3">
              <w:rPr>
                <w:iCs/>
                <w:szCs w:val="24"/>
              </w:rPr>
              <w:t>Attendance data for disadvantaged pupils is lower than non-disadvantaged groups.</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5A7604D" w:rsidR="00E66558" w:rsidRPr="00D74BD3" w:rsidRDefault="00B11BB0" w:rsidP="00B11BB0">
            <w:pPr>
              <w:pStyle w:val="TableRow"/>
              <w:ind w:left="0"/>
            </w:pPr>
            <w:r w:rsidRPr="00D74BD3">
              <w:t>Improved outcomes for EYFS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1E16AFD" w:rsidR="00E66558" w:rsidRPr="00D74BD3" w:rsidRDefault="00B11BB0">
            <w:pPr>
              <w:pStyle w:val="TableRowCentered"/>
              <w:jc w:val="left"/>
              <w:rPr>
                <w:szCs w:val="24"/>
              </w:rPr>
            </w:pPr>
            <w:r w:rsidRPr="00D74BD3">
              <w:rPr>
                <w:szCs w:val="24"/>
              </w:rPr>
              <w:t>More children reach GLD at the end of EYFS</w:t>
            </w:r>
          </w:p>
        </w:tc>
      </w:tr>
      <w:tr w:rsidR="00B11BB0" w14:paraId="3887F48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BE0E" w14:textId="01F1E466" w:rsidR="00B11BB0" w:rsidRPr="00D74BD3" w:rsidRDefault="00B11BB0" w:rsidP="00B11BB0">
            <w:pPr>
              <w:pStyle w:val="TableRow"/>
              <w:ind w:left="0"/>
            </w:pPr>
            <w:r w:rsidRPr="00D74BD3">
              <w:rPr>
                <w:rFonts w:cs="Arial"/>
                <w:color w:val="auto"/>
              </w:rPr>
              <w:t xml:space="preserve">Improved oral language skills and vocabulary among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0789" w14:textId="227D0E9E" w:rsidR="00B11BB0" w:rsidRPr="00D74BD3" w:rsidRDefault="00B11BB0" w:rsidP="00B11BB0">
            <w:pPr>
              <w:pStyle w:val="TableRowCentered"/>
              <w:jc w:val="left"/>
              <w:rPr>
                <w:szCs w:val="24"/>
              </w:rPr>
            </w:pPr>
            <w:r w:rsidRPr="00D74BD3">
              <w:rPr>
                <w:rFonts w:cs="Arial"/>
                <w:color w:val="auto"/>
                <w:szCs w:val="24"/>
              </w:rPr>
              <w:t xml:space="preserve">Assessments and observations indicate improved oral language among disadvantaged pupils. </w:t>
            </w:r>
            <w:r w:rsidRPr="00D74BD3">
              <w:rPr>
                <w:color w:val="auto"/>
                <w:szCs w:val="24"/>
              </w:rPr>
              <w:t>This is evident when triangulated with other sources of evidence, including engagement in lessons, book scrutiny and ongoing formative assessment.</w:t>
            </w:r>
          </w:p>
        </w:tc>
      </w:tr>
      <w:tr w:rsidR="00B11BB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746D135" w:rsidR="00B11BB0" w:rsidRPr="00D74BD3" w:rsidRDefault="00B11BB0" w:rsidP="00B11BB0">
            <w:pPr>
              <w:pStyle w:val="TableRow"/>
              <w:ind w:left="0"/>
            </w:pPr>
            <w:r w:rsidRPr="00D74BD3">
              <w:t>Targeted children have improved outcomes in reading, writing or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64E1" w14:textId="77777777" w:rsidR="00B11BB0" w:rsidRPr="00D74BD3" w:rsidRDefault="00B11BB0" w:rsidP="00B11BB0">
            <w:pPr>
              <w:pStyle w:val="TableRowCentered"/>
              <w:ind w:left="0"/>
              <w:jc w:val="left"/>
              <w:rPr>
                <w:szCs w:val="24"/>
              </w:rPr>
            </w:pPr>
            <w:r w:rsidRPr="00D74BD3">
              <w:rPr>
                <w:szCs w:val="24"/>
              </w:rPr>
              <w:t>Gap narrows in reading, writing and maths between disadvantaged and non-disadvantaged in school and moves towards national average</w:t>
            </w:r>
          </w:p>
          <w:p w14:paraId="2A7D5508" w14:textId="26EC841C" w:rsidR="00B11BB0" w:rsidRPr="00D74BD3" w:rsidRDefault="00D74BD3" w:rsidP="00B11BB0">
            <w:pPr>
              <w:pStyle w:val="TableRowCentered"/>
              <w:ind w:left="0"/>
              <w:jc w:val="left"/>
              <w:rPr>
                <w:szCs w:val="24"/>
              </w:rPr>
            </w:pPr>
            <w:r>
              <w:rPr>
                <w:szCs w:val="24"/>
              </w:rPr>
              <w:t>By 2023/24</w:t>
            </w:r>
            <w:r w:rsidR="00B11BB0" w:rsidRPr="00D74BD3">
              <w:rPr>
                <w:szCs w:val="24"/>
              </w:rPr>
              <w:t xml:space="preserve"> – KS2 standards are in line with National Average</w:t>
            </w:r>
          </w:p>
        </w:tc>
      </w:tr>
      <w:tr w:rsidR="00B11BB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07688D4" w:rsidR="00B11BB0" w:rsidRPr="00D74BD3" w:rsidRDefault="00B11BB0" w:rsidP="00B11BB0">
            <w:pPr>
              <w:pStyle w:val="TableRow"/>
            </w:pPr>
            <w:r w:rsidRPr="00D74BD3">
              <w:t>Improve phonics and early reading in EYFS and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CEE33E2" w:rsidR="00B11BB0" w:rsidRPr="00D74BD3" w:rsidRDefault="00B11BB0" w:rsidP="00B11BB0">
            <w:pPr>
              <w:pStyle w:val="TableRowCentered"/>
              <w:jc w:val="left"/>
              <w:rPr>
                <w:szCs w:val="24"/>
              </w:rPr>
            </w:pPr>
            <w:r w:rsidRPr="00D74BD3">
              <w:rPr>
                <w:szCs w:val="24"/>
              </w:rPr>
              <w:t>More children pass phonics screening test and by 2024/25 standards are in line, if not above National Average</w:t>
            </w:r>
          </w:p>
        </w:tc>
      </w:tr>
      <w:tr w:rsidR="00B11BB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A20FFC8" w:rsidR="00B11BB0" w:rsidRPr="00D74BD3" w:rsidRDefault="00B11BB0" w:rsidP="00B11BB0">
            <w:pPr>
              <w:pStyle w:val="TableRow"/>
            </w:pPr>
            <w:r w:rsidRPr="00D74BD3">
              <w:rPr>
                <w:rFonts w:cs="Arial"/>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647D" w14:textId="57B68FA8" w:rsidR="00B11BB0" w:rsidRPr="00D74BD3" w:rsidRDefault="00B11BB0" w:rsidP="00B11BB0">
            <w:pPr>
              <w:suppressAutoHyphens w:val="0"/>
              <w:autoSpaceDN/>
              <w:spacing w:before="60" w:after="60" w:line="240" w:lineRule="auto"/>
              <w:ind w:left="34" w:right="57"/>
              <w:rPr>
                <w:rFonts w:cs="Arial"/>
                <w:color w:val="auto"/>
              </w:rPr>
            </w:pPr>
            <w:r w:rsidRPr="00D74BD3">
              <w:rPr>
                <w:rFonts w:cs="Arial"/>
                <w:color w:val="auto"/>
              </w:rPr>
              <w:t xml:space="preserve">Sustained high </w:t>
            </w:r>
            <w:r w:rsidR="00D74BD3">
              <w:rPr>
                <w:rFonts w:cs="Arial"/>
                <w:color w:val="auto"/>
              </w:rPr>
              <w:t>levels of wellbeing from 2023/24</w:t>
            </w:r>
            <w:r w:rsidRPr="00D74BD3">
              <w:rPr>
                <w:rFonts w:cs="Arial"/>
                <w:color w:val="auto"/>
              </w:rPr>
              <w:t xml:space="preserve"> demonstrated by:</w:t>
            </w:r>
          </w:p>
          <w:p w14:paraId="1E09AB69" w14:textId="7E346744" w:rsidR="00B11BB0" w:rsidRPr="00D74BD3" w:rsidRDefault="00B11BB0" w:rsidP="00B11BB0">
            <w:pPr>
              <w:pStyle w:val="ListParagraph"/>
              <w:numPr>
                <w:ilvl w:val="0"/>
                <w:numId w:val="14"/>
              </w:numPr>
              <w:suppressAutoHyphens w:val="0"/>
              <w:autoSpaceDN/>
              <w:spacing w:before="60" w:after="120" w:line="240" w:lineRule="auto"/>
              <w:ind w:right="57" w:hanging="357"/>
              <w:contextualSpacing w:val="0"/>
              <w:rPr>
                <w:rFonts w:cs="Arial"/>
                <w:color w:val="auto"/>
              </w:rPr>
            </w:pPr>
            <w:r w:rsidRPr="00D74BD3">
              <w:rPr>
                <w:rFonts w:cs="Arial"/>
                <w:color w:val="auto"/>
              </w:rPr>
              <w:t>qualitative data from student voice, student and parent surveys and teacher observations</w:t>
            </w:r>
          </w:p>
          <w:p w14:paraId="2A7D550E" w14:textId="7143183A" w:rsidR="00B11BB0" w:rsidRPr="00D74BD3" w:rsidRDefault="00B11BB0" w:rsidP="00B11BB0">
            <w:pPr>
              <w:pStyle w:val="ListParagraph"/>
              <w:numPr>
                <w:ilvl w:val="0"/>
                <w:numId w:val="14"/>
              </w:numPr>
              <w:suppressAutoHyphens w:val="0"/>
              <w:autoSpaceDN/>
              <w:spacing w:before="60" w:after="120" w:line="240" w:lineRule="auto"/>
              <w:ind w:right="57" w:hanging="357"/>
              <w:contextualSpacing w:val="0"/>
              <w:rPr>
                <w:rFonts w:cs="Arial"/>
                <w:color w:val="auto"/>
              </w:rPr>
            </w:pPr>
            <w:r w:rsidRPr="00D74BD3">
              <w:rPr>
                <w:rFonts w:cs="Arial"/>
                <w:color w:val="auto"/>
              </w:rPr>
              <w:t xml:space="preserve">a significant increase in participation in enrichment activities, particularly among disadvantaged pupils    </w:t>
            </w:r>
          </w:p>
        </w:tc>
      </w:tr>
      <w:tr w:rsidR="00B11BB0" w14:paraId="7E9D91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9E12" w14:textId="3768627C" w:rsidR="00B11BB0" w:rsidRPr="00D74BD3" w:rsidRDefault="00B11BB0" w:rsidP="00B11BB0">
            <w:pPr>
              <w:pStyle w:val="TableRow"/>
              <w:ind w:left="0"/>
            </w:pPr>
            <w:r w:rsidRPr="00D74BD3">
              <w:t>Improve outcomes for PP children by supporting families with barriers to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773A" w14:textId="77777777" w:rsidR="00B11BB0" w:rsidRPr="00D74BD3" w:rsidRDefault="00B11BB0" w:rsidP="00B11BB0">
            <w:pPr>
              <w:pStyle w:val="TableRowCentered"/>
              <w:ind w:left="0"/>
              <w:jc w:val="left"/>
              <w:rPr>
                <w:szCs w:val="24"/>
              </w:rPr>
            </w:pPr>
            <w:r w:rsidRPr="00D74BD3">
              <w:rPr>
                <w:szCs w:val="24"/>
              </w:rPr>
              <w:t>Fewer families are on CP plans, more families are supported at early help</w:t>
            </w:r>
          </w:p>
          <w:p w14:paraId="0C38EB0A" w14:textId="214263DC" w:rsidR="00B11BB0" w:rsidRPr="00D74BD3" w:rsidRDefault="00B11BB0" w:rsidP="00B11BB0">
            <w:pPr>
              <w:pStyle w:val="TableRowCentered"/>
              <w:ind w:left="0"/>
              <w:jc w:val="left"/>
              <w:rPr>
                <w:szCs w:val="24"/>
              </w:rPr>
            </w:pPr>
            <w:r w:rsidRPr="00D74BD3">
              <w:rPr>
                <w:szCs w:val="24"/>
              </w:rPr>
              <w:t>Overall absence rate improves and numb</w:t>
            </w:r>
            <w:r w:rsidR="00D74BD3">
              <w:rPr>
                <w:szCs w:val="24"/>
              </w:rPr>
              <w:t xml:space="preserve">er of PA children decreases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F5AD238" w:rsidR="00E66558" w:rsidRDefault="00474FA8">
      <w:r>
        <w:t>Budgeted cost: £65,000</w:t>
      </w:r>
    </w:p>
    <w:tbl>
      <w:tblPr>
        <w:tblW w:w="5000" w:type="pct"/>
        <w:tblCellMar>
          <w:left w:w="10" w:type="dxa"/>
          <w:right w:w="10" w:type="dxa"/>
        </w:tblCellMar>
        <w:tblLook w:val="04A0" w:firstRow="1" w:lastRow="0" w:firstColumn="1" w:lastColumn="0" w:noHBand="0" w:noVBand="1"/>
      </w:tblPr>
      <w:tblGrid>
        <w:gridCol w:w="2830"/>
        <w:gridCol w:w="5103"/>
        <w:gridCol w:w="1553"/>
      </w:tblGrid>
      <w:tr w:rsidR="00E66558" w14:paraId="2A7D5519"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76102B" w14:paraId="2A7D551D"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DA80" w14:textId="77777777" w:rsidR="0076102B" w:rsidRPr="00D74BD3" w:rsidRDefault="0076102B" w:rsidP="0076102B">
            <w:pPr>
              <w:pStyle w:val="TableRow"/>
              <w:spacing w:after="240"/>
              <w:ind w:left="29"/>
              <w:rPr>
                <w:rFonts w:cs="Arial"/>
                <w:color w:val="auto"/>
                <w:shd w:val="clear" w:color="auto" w:fill="FFFFFF"/>
              </w:rPr>
            </w:pPr>
            <w:r w:rsidRPr="00D74BD3">
              <w:rPr>
                <w:iCs/>
                <w:color w:val="auto"/>
                <w:lang w:val="en-US"/>
              </w:rPr>
              <w:t xml:space="preserve">Purchase of </w:t>
            </w:r>
            <w:proofErr w:type="spellStart"/>
            <w:r w:rsidRPr="00D74BD3">
              <w:rPr>
                <w:iCs/>
                <w:color w:val="auto"/>
                <w:lang w:val="en-US"/>
              </w:rPr>
              <w:t>standardised</w:t>
            </w:r>
            <w:proofErr w:type="spellEnd"/>
            <w:r w:rsidRPr="00D74BD3">
              <w:rPr>
                <w:iCs/>
                <w:color w:val="auto"/>
                <w:lang w:val="en-US"/>
              </w:rPr>
              <w:t xml:space="preserve"> diagnostic assessments. </w:t>
            </w:r>
          </w:p>
          <w:p w14:paraId="2A7D551A" w14:textId="50302F2D" w:rsidR="0076102B" w:rsidRPr="00D74BD3" w:rsidRDefault="0076102B" w:rsidP="0076102B">
            <w:pPr>
              <w:pStyle w:val="TableRow"/>
            </w:pPr>
            <w:r w:rsidRPr="00D74BD3">
              <w:rPr>
                <w:rFonts w:cs="Arial"/>
                <w:color w:val="auto"/>
                <w:shd w:val="clear" w:color="auto" w:fill="FFFFFF"/>
              </w:rPr>
              <w:t>Training for staff to ensure assessments are interpreted and administered correctly.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A08C" w14:textId="77777777" w:rsidR="0076102B" w:rsidRPr="00D74BD3" w:rsidRDefault="0076102B" w:rsidP="0076102B">
            <w:pPr>
              <w:pStyle w:val="TableRowCentered"/>
              <w:jc w:val="left"/>
              <w:rPr>
                <w:color w:val="auto"/>
                <w:szCs w:val="24"/>
              </w:rPr>
            </w:pPr>
            <w:r w:rsidRPr="00D74BD3">
              <w:rPr>
                <w:color w:val="auto"/>
                <w:szCs w:val="24"/>
              </w:rPr>
              <w:t>Standardised tests can provide reliable insights into the specific strengths and weaknesses of each pupil to help ensure they receive the correct additional support through interventions or teacher instruction:</w:t>
            </w:r>
          </w:p>
          <w:p w14:paraId="2A7D551B" w14:textId="71B1F479" w:rsidR="0076102B" w:rsidRPr="00D74BD3" w:rsidRDefault="00793F86" w:rsidP="0076102B">
            <w:pPr>
              <w:pStyle w:val="TableRowCentered"/>
              <w:jc w:val="left"/>
              <w:rPr>
                <w:szCs w:val="24"/>
              </w:rPr>
            </w:pPr>
            <w:hyperlink r:id="rId7" w:history="1">
              <w:r w:rsidR="0076102B" w:rsidRPr="00D74BD3">
                <w:rPr>
                  <w:color w:val="0070C0"/>
                  <w:szCs w:val="24"/>
                  <w:u w:val="single"/>
                </w:rPr>
                <w:t>Standardised tests | Assessing and Monitoring Pupil Progress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5C2FE3" w:rsidR="0076102B" w:rsidRDefault="00D74BD3" w:rsidP="0076102B">
            <w:pPr>
              <w:pStyle w:val="TableRowCentered"/>
              <w:jc w:val="left"/>
              <w:rPr>
                <w:sz w:val="22"/>
              </w:rPr>
            </w:pPr>
            <w:r>
              <w:rPr>
                <w:sz w:val="22"/>
              </w:rPr>
              <w:t>3</w:t>
            </w:r>
          </w:p>
        </w:tc>
      </w:tr>
      <w:tr w:rsidR="0076102B" w14:paraId="2A7D5521"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99FCBF7" w:rsidR="0076102B" w:rsidRPr="00D74BD3" w:rsidRDefault="0076102B" w:rsidP="0076102B">
            <w:pPr>
              <w:pStyle w:val="TableRow"/>
            </w:pPr>
            <w:r w:rsidRPr="00D74BD3">
              <w:t>NELI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9376" w14:textId="77777777" w:rsidR="0076102B" w:rsidRPr="00D74BD3" w:rsidRDefault="0076102B" w:rsidP="0076102B">
            <w:pPr>
              <w:suppressAutoHyphens w:val="0"/>
              <w:autoSpaceDN/>
              <w:spacing w:before="60" w:after="60" w:line="240" w:lineRule="auto"/>
              <w:ind w:left="57" w:right="57"/>
              <w:rPr>
                <w:rFonts w:cs="Arial"/>
                <w:color w:val="auto"/>
              </w:rPr>
            </w:pPr>
            <w:r w:rsidRPr="00D74BD3">
              <w:rPr>
                <w:rFonts w:cs="Arial"/>
                <w:color w:val="auto"/>
              </w:rPr>
              <w:t>There is a strong evidence base that suggests oral language interventions, including dialogic activities such as high-quality classroom discussion, are inexpensive to implement with high impacts on reading:</w:t>
            </w:r>
          </w:p>
          <w:p w14:paraId="2A7D551F" w14:textId="2ABFF1F5" w:rsidR="0076102B" w:rsidRPr="00D74BD3" w:rsidRDefault="00793F86" w:rsidP="0076102B">
            <w:pPr>
              <w:pStyle w:val="TableRowCentered"/>
              <w:jc w:val="left"/>
              <w:rPr>
                <w:szCs w:val="24"/>
              </w:rPr>
            </w:pPr>
            <w:hyperlink r:id="rId8" w:history="1">
              <w:r w:rsidR="0076102B" w:rsidRPr="00D74BD3">
                <w:rPr>
                  <w:rFonts w:cs="Arial"/>
                  <w:color w:val="0070C0"/>
                  <w:szCs w:val="24"/>
                  <w:u w:val="single"/>
                </w:rPr>
                <w:t>Oral language interventions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0A4AD2F" w:rsidR="0076102B" w:rsidRPr="00D74BD3" w:rsidRDefault="00474FA8" w:rsidP="0076102B">
            <w:pPr>
              <w:pStyle w:val="TableRowCentered"/>
              <w:jc w:val="left"/>
              <w:rPr>
                <w:szCs w:val="24"/>
              </w:rPr>
            </w:pPr>
            <w:r>
              <w:rPr>
                <w:szCs w:val="24"/>
              </w:rPr>
              <w:t>2</w:t>
            </w:r>
          </w:p>
        </w:tc>
      </w:tr>
      <w:tr w:rsidR="0076102B" w14:paraId="03C3B93B"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F30A" w14:textId="77777777" w:rsidR="0076102B" w:rsidRPr="00D74BD3" w:rsidRDefault="0076102B" w:rsidP="0076102B">
            <w:pPr>
              <w:spacing w:before="60" w:after="120" w:line="240" w:lineRule="auto"/>
              <w:ind w:left="28" w:right="57"/>
              <w:rPr>
                <w:rFonts w:cs="Arial"/>
                <w:color w:val="auto"/>
              </w:rPr>
            </w:pPr>
            <w:r w:rsidRPr="00D74BD3">
              <w:rPr>
                <w:color w:val="auto"/>
              </w:rPr>
              <w:t>Enhancement of our maths teaching and curriculum planning in line with DfE and EEF guidance.</w:t>
            </w:r>
          </w:p>
          <w:p w14:paraId="1E54FD9F" w14:textId="355EBD52" w:rsidR="0076102B" w:rsidRPr="00D74BD3" w:rsidRDefault="0076102B" w:rsidP="0076102B">
            <w:pPr>
              <w:pStyle w:val="TableRow"/>
            </w:pPr>
            <w:r w:rsidRPr="00D74BD3">
              <w:rPr>
                <w:color w:val="auto"/>
              </w:rPr>
              <w:t>We will fund teacher release time to embed key elements of guidance in school and to access Maths Hub resources and CPD (including Teaching for Mastery training).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1D7" w14:textId="77777777" w:rsidR="0076102B" w:rsidRPr="00D74BD3" w:rsidRDefault="0076102B" w:rsidP="0076102B">
            <w:pPr>
              <w:suppressAutoHyphens w:val="0"/>
              <w:autoSpaceDN/>
              <w:spacing w:before="60" w:after="60" w:line="240" w:lineRule="auto"/>
              <w:ind w:left="57" w:right="57"/>
              <w:rPr>
                <w:rFonts w:cs="Arial"/>
                <w:iCs/>
                <w:color w:val="auto"/>
              </w:rPr>
            </w:pPr>
            <w:r w:rsidRPr="00D74BD3">
              <w:rPr>
                <w:rFonts w:cs="Arial"/>
                <w:iCs/>
                <w:color w:val="auto"/>
              </w:rPr>
              <w:t xml:space="preserve">The DfE non-statutory guidance has been produced in conjunction with the National Centre for Excellence in the Teaching of Mathematics, drawing on evidence-based approaches: </w:t>
            </w:r>
          </w:p>
          <w:p w14:paraId="08C620C9" w14:textId="77777777" w:rsidR="0076102B" w:rsidRPr="00D74BD3" w:rsidRDefault="00793F86" w:rsidP="0076102B">
            <w:pPr>
              <w:suppressAutoHyphens w:val="0"/>
              <w:autoSpaceDN/>
              <w:spacing w:before="60" w:after="120" w:line="240" w:lineRule="auto"/>
              <w:ind w:left="57" w:right="57"/>
              <w:rPr>
                <w:rFonts w:cs="Arial"/>
                <w:iCs/>
                <w:color w:val="0070C0"/>
              </w:rPr>
            </w:pPr>
            <w:hyperlink r:id="rId9" w:history="1">
              <w:r w:rsidR="0076102B" w:rsidRPr="00D74BD3">
                <w:rPr>
                  <w:color w:val="0070C0"/>
                  <w:u w:val="single"/>
                </w:rPr>
                <w:t>Maths_guidance_KS_1_and_2.pdf (publishing.service.gov.uk)</w:t>
              </w:r>
            </w:hyperlink>
          </w:p>
          <w:p w14:paraId="33E48408" w14:textId="77777777" w:rsidR="0076102B" w:rsidRPr="00D74BD3" w:rsidRDefault="0076102B" w:rsidP="0076102B">
            <w:pPr>
              <w:suppressAutoHyphens w:val="0"/>
              <w:autoSpaceDN/>
              <w:spacing w:before="120" w:after="60" w:line="240" w:lineRule="auto"/>
              <w:ind w:left="57" w:right="57"/>
              <w:rPr>
                <w:rFonts w:cs="Arial"/>
                <w:color w:val="auto"/>
              </w:rPr>
            </w:pPr>
            <w:r w:rsidRPr="00D74BD3">
              <w:rPr>
                <w:rFonts w:cs="Arial"/>
                <w:color w:val="auto"/>
              </w:rPr>
              <w:t xml:space="preserve">The EEF guidance is based on a range of the best available evidence: </w:t>
            </w:r>
          </w:p>
          <w:p w14:paraId="3D927A34" w14:textId="60A9E58B" w:rsidR="0076102B" w:rsidRPr="00D74BD3" w:rsidRDefault="00793F86" w:rsidP="0076102B">
            <w:pPr>
              <w:pStyle w:val="TableRowCentered"/>
              <w:jc w:val="left"/>
              <w:rPr>
                <w:szCs w:val="24"/>
              </w:rPr>
            </w:pPr>
            <w:hyperlink r:id="rId10" w:history="1">
              <w:r w:rsidR="0076102B" w:rsidRPr="00D74BD3">
                <w:rPr>
                  <w:rStyle w:val="Hyperlink"/>
                  <w:rFonts w:cs="Arial"/>
                  <w:color w:val="0070C0"/>
                  <w:szCs w:val="24"/>
                </w:rPr>
                <w:t>Improving Mathematics in Key Stages 2 and 3</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F4A2" w14:textId="48A5D116" w:rsidR="0076102B" w:rsidRPr="00D74BD3" w:rsidRDefault="00D74BD3" w:rsidP="0076102B">
            <w:pPr>
              <w:pStyle w:val="TableRowCentered"/>
              <w:jc w:val="left"/>
              <w:rPr>
                <w:szCs w:val="24"/>
              </w:rPr>
            </w:pPr>
            <w:r>
              <w:rPr>
                <w:szCs w:val="24"/>
              </w:rPr>
              <w:t>3</w:t>
            </w:r>
          </w:p>
        </w:tc>
      </w:tr>
      <w:tr w:rsidR="0076102B" w14:paraId="67D395B0"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A62C0" w14:textId="6B96822D" w:rsidR="0076102B" w:rsidRPr="00D74BD3" w:rsidRDefault="00474FA8" w:rsidP="00474FA8">
            <w:pPr>
              <w:suppressAutoHyphens w:val="0"/>
              <w:autoSpaceDN/>
              <w:spacing w:before="60" w:after="0" w:line="240" w:lineRule="auto"/>
              <w:ind w:left="29"/>
            </w:pPr>
            <w:r>
              <w:rPr>
                <w:rFonts w:cs="Arial"/>
                <w:iCs/>
                <w:color w:val="auto"/>
                <w:lang w:val="en-US" w:eastAsia="en-US"/>
              </w:rPr>
              <w:t>CPD for staff</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0C2E" w14:textId="77777777" w:rsidR="0076102B" w:rsidRPr="00D74BD3" w:rsidRDefault="0076102B" w:rsidP="0076102B">
            <w:pPr>
              <w:pStyle w:val="TableRowCentered"/>
              <w:jc w:val="left"/>
              <w:rPr>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35E6" w14:textId="5707E4C7" w:rsidR="0076102B" w:rsidRPr="00D74BD3" w:rsidRDefault="00474FA8" w:rsidP="0076102B">
            <w:pPr>
              <w:pStyle w:val="TableRowCentered"/>
              <w:jc w:val="left"/>
              <w:rPr>
                <w:szCs w:val="24"/>
              </w:rPr>
            </w:pPr>
            <w:r>
              <w:rPr>
                <w:szCs w:val="24"/>
              </w:rPr>
              <w:t>3 &amp;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14A9177" w:rsidR="00E66558" w:rsidRDefault="00474FA8">
      <w:r>
        <w:t>Budgeted cost: £</w:t>
      </w:r>
      <w:r w:rsidR="001C7E5A">
        <w:t>40,000</w:t>
      </w:r>
    </w:p>
    <w:tbl>
      <w:tblPr>
        <w:tblW w:w="5000" w:type="pct"/>
        <w:tblCellMar>
          <w:left w:w="10" w:type="dxa"/>
          <w:right w:w="10" w:type="dxa"/>
        </w:tblCellMar>
        <w:tblLook w:val="04A0" w:firstRow="1" w:lastRow="0" w:firstColumn="1" w:lastColumn="0" w:noHBand="0" w:noVBand="1"/>
      </w:tblPr>
      <w:tblGrid>
        <w:gridCol w:w="2830"/>
        <w:gridCol w:w="5103"/>
        <w:gridCol w:w="1553"/>
      </w:tblGrid>
      <w:tr w:rsidR="00E66558" w14:paraId="2A7D5528"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6102B" w14:paraId="2A7D552C"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DC0C183" w:rsidR="0076102B" w:rsidRPr="00D74BD3" w:rsidRDefault="0040415F" w:rsidP="0076102B">
            <w:pPr>
              <w:pStyle w:val="TableRow"/>
            </w:pPr>
            <w:r>
              <w:rPr>
                <w:rFonts w:cs="Arial"/>
                <w:iCs/>
                <w:color w:val="auto"/>
                <w:lang w:val="en-US"/>
              </w:rPr>
              <w:t>Provide</w:t>
            </w:r>
            <w:r w:rsidR="0076102B" w:rsidRPr="00D74BD3">
              <w:rPr>
                <w:rFonts w:cs="Arial"/>
                <w:iCs/>
                <w:color w:val="auto"/>
                <w:lang w:val="en-US"/>
              </w:rPr>
              <w:t xml:space="preserve"> a </w:t>
            </w:r>
            <w:proofErr w:type="spellStart"/>
            <w:r w:rsidR="0076102B" w:rsidRPr="00D74BD3">
              <w:rPr>
                <w:rFonts w:cs="Arial"/>
                <w:iCs/>
                <w:color w:val="auto"/>
                <w:lang w:val="en-US"/>
              </w:rPr>
              <w:t>programme</w:t>
            </w:r>
            <w:proofErr w:type="spellEnd"/>
            <w:r w:rsidR="0076102B" w:rsidRPr="00D74BD3">
              <w:rPr>
                <w:rFonts w:cs="Arial"/>
                <w:iCs/>
                <w:color w:val="auto"/>
                <w:lang w:val="en-US"/>
              </w:rPr>
              <w:t xml:space="preserve"> to improve listening, narrative and vocabulary skills for disadvantaged pupils who have relatively low spoken language skills.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F5EB" w14:textId="77777777" w:rsidR="0076102B" w:rsidRPr="00D74BD3" w:rsidRDefault="0076102B" w:rsidP="0076102B">
            <w:pPr>
              <w:pStyle w:val="TableRowCentered"/>
              <w:jc w:val="left"/>
              <w:rPr>
                <w:rFonts w:cs="Arial"/>
                <w:color w:val="auto"/>
                <w:szCs w:val="24"/>
              </w:rPr>
            </w:pPr>
            <w:r w:rsidRPr="00D74BD3">
              <w:rPr>
                <w:rFonts w:cs="Arial"/>
                <w:color w:val="auto"/>
                <w:szCs w:val="24"/>
              </w:rPr>
              <w:t>Oral language interventions can have a positive impact on pupils’ language skills. Approaches that focus on speaking, listening and a combination of the two show positive impacts on attainment:</w:t>
            </w:r>
          </w:p>
          <w:p w14:paraId="7CE50A57" w14:textId="77777777" w:rsidR="0076102B" w:rsidRPr="00D74BD3" w:rsidRDefault="00793F86" w:rsidP="0076102B">
            <w:pPr>
              <w:pStyle w:val="TableRowCentered"/>
              <w:spacing w:after="120"/>
              <w:jc w:val="left"/>
              <w:rPr>
                <w:color w:val="0070C0"/>
                <w:szCs w:val="24"/>
              </w:rPr>
            </w:pPr>
            <w:hyperlink r:id="rId11" w:history="1">
              <w:r w:rsidR="0076102B" w:rsidRPr="00D74BD3">
                <w:rPr>
                  <w:color w:val="0070C0"/>
                  <w:szCs w:val="24"/>
                  <w:u w:val="single"/>
                </w:rPr>
                <w:t>Oral language interventions | EEF (educationendowmentfoundation.org.uk)</w:t>
              </w:r>
            </w:hyperlink>
          </w:p>
          <w:p w14:paraId="2A7D552A" w14:textId="77777777" w:rsidR="0076102B" w:rsidRPr="00D74BD3" w:rsidRDefault="0076102B" w:rsidP="0076102B">
            <w:pPr>
              <w:pStyle w:val="TableRowCentered"/>
              <w:jc w:val="left"/>
              <w:rPr>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42A99D4" w:rsidR="0076102B" w:rsidRPr="00D74BD3" w:rsidRDefault="00D74BD3" w:rsidP="0076102B">
            <w:pPr>
              <w:pStyle w:val="TableRowCentered"/>
              <w:jc w:val="left"/>
              <w:rPr>
                <w:szCs w:val="24"/>
              </w:rPr>
            </w:pPr>
            <w:r>
              <w:rPr>
                <w:szCs w:val="24"/>
              </w:rPr>
              <w:t>3</w:t>
            </w:r>
          </w:p>
        </w:tc>
      </w:tr>
      <w:tr w:rsidR="0076102B" w14:paraId="2A7D5530"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FA20B55" w:rsidR="0076102B" w:rsidRPr="00D74BD3" w:rsidRDefault="0076102B" w:rsidP="0076102B">
            <w:pPr>
              <w:pStyle w:val="TableRow"/>
            </w:pPr>
            <w:r w:rsidRPr="00D74BD3">
              <w:rPr>
                <w:rFonts w:cs="Arial"/>
                <w:iCs/>
                <w:color w:val="auto"/>
                <w:lang w:val="en-US"/>
              </w:rPr>
              <w:t xml:space="preserve">Additional phonics sessions targeted at disadvantaged pupils who require further phonics support.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125B" w14:textId="77777777" w:rsidR="0076102B" w:rsidRPr="00D74BD3" w:rsidRDefault="0076102B" w:rsidP="0076102B">
            <w:pPr>
              <w:pStyle w:val="TableRowCentered"/>
              <w:jc w:val="left"/>
              <w:rPr>
                <w:rFonts w:cs="Arial"/>
                <w:color w:val="auto"/>
                <w:szCs w:val="24"/>
              </w:rPr>
            </w:pPr>
            <w:r w:rsidRPr="00D74BD3">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E" w14:textId="6F992218" w:rsidR="0076102B" w:rsidRPr="00D74BD3" w:rsidRDefault="00793F86" w:rsidP="0076102B">
            <w:pPr>
              <w:pStyle w:val="TableRowCentered"/>
              <w:jc w:val="left"/>
              <w:rPr>
                <w:szCs w:val="24"/>
              </w:rPr>
            </w:pPr>
            <w:hyperlink r:id="rId12" w:history="1">
              <w:r w:rsidR="0076102B" w:rsidRPr="00D74BD3">
                <w:rPr>
                  <w:color w:val="0070C0"/>
                  <w:szCs w:val="24"/>
                  <w:u w:val="single"/>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1FD273C" w:rsidR="0076102B" w:rsidRPr="00D74BD3" w:rsidRDefault="00474FA8" w:rsidP="0076102B">
            <w:pPr>
              <w:pStyle w:val="TableRowCentered"/>
              <w:jc w:val="left"/>
              <w:rPr>
                <w:szCs w:val="24"/>
              </w:rPr>
            </w:pPr>
            <w:r>
              <w:rPr>
                <w:szCs w:val="24"/>
              </w:rPr>
              <w:t>4</w:t>
            </w:r>
          </w:p>
        </w:tc>
      </w:tr>
      <w:tr w:rsidR="00E90C85" w14:paraId="08C7A568"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187A" w14:textId="1723B2A6" w:rsidR="00E90C85" w:rsidRPr="00D74BD3" w:rsidRDefault="00E90C85" w:rsidP="00E90C85">
            <w:pPr>
              <w:pStyle w:val="TableRow"/>
            </w:pPr>
            <w:r w:rsidRPr="00D74BD3">
              <w:rPr>
                <w:rFonts w:cs="Arial"/>
                <w:iCs/>
                <w:color w:val="auto"/>
                <w:lang w:val="en-US"/>
              </w:rPr>
              <w:t xml:space="preserve">Engaging with the National Tutoring Pro-gramme to provide tuition for pupils whose education has been most impacted by the pandemic. A significant proportion of the pupils who receive tutoring will be disadvantaged, </w:t>
            </w:r>
            <w:r w:rsidRPr="00D74BD3">
              <w:rPr>
                <w:rFonts w:cs="Arial"/>
                <w:iCs/>
                <w:color w:val="auto"/>
                <w:highlight w:val="yellow"/>
                <w:lang w:val="en-US"/>
              </w:rPr>
              <w:t>including those who are high attainers.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A4EC" w14:textId="77777777" w:rsidR="00E90C85" w:rsidRPr="00D74BD3" w:rsidRDefault="00E90C85" w:rsidP="00E90C85">
            <w:pPr>
              <w:suppressAutoHyphens w:val="0"/>
              <w:autoSpaceDN/>
              <w:spacing w:before="60" w:after="60" w:line="240" w:lineRule="auto"/>
              <w:ind w:left="57" w:right="57"/>
              <w:rPr>
                <w:color w:val="auto"/>
              </w:rPr>
            </w:pPr>
            <w:r w:rsidRPr="00D74BD3">
              <w:rPr>
                <w:color w:val="auto"/>
              </w:rPr>
              <w:t>Tuition targeted at specific needs and knowledge gaps can be an effective method to support low attaining pupils or those falling behind, both one-to-one:</w:t>
            </w:r>
          </w:p>
          <w:p w14:paraId="2C6FDBE9" w14:textId="77777777" w:rsidR="00E90C85" w:rsidRPr="00D74BD3" w:rsidRDefault="00793F86" w:rsidP="00E90C85">
            <w:pPr>
              <w:suppressAutoHyphens w:val="0"/>
              <w:autoSpaceDN/>
              <w:spacing w:before="60" w:after="60" w:line="240" w:lineRule="auto"/>
              <w:ind w:left="57" w:right="57"/>
              <w:rPr>
                <w:color w:val="0070C0"/>
              </w:rPr>
            </w:pPr>
            <w:hyperlink r:id="rId13" w:history="1">
              <w:r w:rsidR="00E90C85" w:rsidRPr="00D74BD3">
                <w:rPr>
                  <w:color w:val="0070C0"/>
                  <w:u w:val="single"/>
                </w:rPr>
                <w:t>One to one tuition | EEF (educationendowmentfoundation.org.uk)</w:t>
              </w:r>
            </w:hyperlink>
          </w:p>
          <w:p w14:paraId="5A543BF4" w14:textId="77777777" w:rsidR="00E90C85" w:rsidRPr="00D74BD3" w:rsidRDefault="00E90C85" w:rsidP="00E90C85">
            <w:pPr>
              <w:suppressAutoHyphens w:val="0"/>
              <w:autoSpaceDN/>
              <w:spacing w:before="60" w:after="60" w:line="240" w:lineRule="auto"/>
              <w:ind w:left="57" w:right="57"/>
              <w:rPr>
                <w:color w:val="auto"/>
              </w:rPr>
            </w:pPr>
            <w:r w:rsidRPr="00D74BD3">
              <w:rPr>
                <w:color w:val="auto"/>
              </w:rPr>
              <w:t>And in small groups:</w:t>
            </w:r>
          </w:p>
          <w:p w14:paraId="0F37D105" w14:textId="6C8CF653" w:rsidR="00E90C85" w:rsidRPr="00D74BD3" w:rsidRDefault="00793F86" w:rsidP="00E90C85">
            <w:pPr>
              <w:pStyle w:val="TableRowCentered"/>
              <w:jc w:val="left"/>
              <w:rPr>
                <w:szCs w:val="24"/>
              </w:rPr>
            </w:pPr>
            <w:hyperlink r:id="rId14" w:history="1">
              <w:r w:rsidR="00E90C85" w:rsidRPr="00D74BD3">
                <w:rPr>
                  <w:color w:val="0070C0"/>
                  <w:szCs w:val="24"/>
                  <w:u w:val="single"/>
                </w:rPr>
                <w:t>Small group tuition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7858" w14:textId="5746991B" w:rsidR="00E90C85" w:rsidRPr="00D74BD3" w:rsidRDefault="00474FA8" w:rsidP="00E90C85">
            <w:pPr>
              <w:pStyle w:val="TableRowCentered"/>
              <w:jc w:val="left"/>
              <w:rPr>
                <w:szCs w:val="24"/>
              </w:rPr>
            </w:pPr>
            <w:r>
              <w:rPr>
                <w:szCs w:val="24"/>
              </w:rPr>
              <w:t>3</w:t>
            </w:r>
          </w:p>
        </w:tc>
      </w:tr>
      <w:tr w:rsidR="00E90C85" w14:paraId="57062F96" w14:textId="77777777" w:rsidTr="00E90C85">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42359" w14:textId="77777777" w:rsidR="00E90C85" w:rsidRPr="0076102B" w:rsidRDefault="00E90C85" w:rsidP="00E90C85">
            <w:pPr>
              <w:pStyle w:val="TableRow"/>
              <w:rPr>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FC4E" w14:textId="77777777" w:rsidR="00E90C85" w:rsidRPr="0076102B" w:rsidRDefault="00E90C85" w:rsidP="00E90C85">
            <w:pPr>
              <w:pStyle w:val="TableRowCentered"/>
              <w:jc w:val="left"/>
              <w:rPr>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7F030" w14:textId="77777777" w:rsidR="00E90C85" w:rsidRPr="0076102B" w:rsidRDefault="00E90C85" w:rsidP="00E90C85">
            <w:pPr>
              <w:pStyle w:val="TableRowCentered"/>
              <w:jc w:val="left"/>
              <w:rPr>
                <w:sz w:val="22"/>
                <w:szCs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DE3043E" w:rsidR="00E66558" w:rsidRDefault="00474FA8">
      <w:pPr>
        <w:spacing w:before="240" w:after="120"/>
      </w:pPr>
      <w:r>
        <w:t>Budgeted cost: £60,000</w:t>
      </w:r>
    </w:p>
    <w:tbl>
      <w:tblPr>
        <w:tblW w:w="5000" w:type="pct"/>
        <w:tblCellMar>
          <w:left w:w="10" w:type="dxa"/>
          <w:right w:w="10" w:type="dxa"/>
        </w:tblCellMar>
        <w:tblLook w:val="04A0" w:firstRow="1" w:lastRow="0" w:firstColumn="1" w:lastColumn="0" w:noHBand="0" w:noVBand="1"/>
      </w:tblPr>
      <w:tblGrid>
        <w:gridCol w:w="3050"/>
        <w:gridCol w:w="4627"/>
        <w:gridCol w:w="1809"/>
      </w:tblGrid>
      <w:tr w:rsidR="00E66558" w14:paraId="2A7D5537"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D94A108" w:rsidR="00E66558" w:rsidRPr="00D74BD3" w:rsidRDefault="00E90C85" w:rsidP="000A0EB5">
            <w:pPr>
              <w:pStyle w:val="TableRow"/>
            </w:pPr>
            <w:r w:rsidRPr="00D74BD3">
              <w:t>Employ a team of pastoral staff to support behaviour, health and well-being of pupils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Pr="00D74BD3" w:rsidRDefault="00E66558">
            <w:pPr>
              <w:pStyle w:val="TableRowCentered"/>
              <w:jc w:val="left"/>
              <w:rPr>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4E32E9C" w:rsidR="00E66558" w:rsidRPr="00D74BD3" w:rsidRDefault="00474FA8">
            <w:pPr>
              <w:pStyle w:val="TableRowCentered"/>
              <w:jc w:val="left"/>
              <w:rPr>
                <w:szCs w:val="24"/>
              </w:rPr>
            </w:pPr>
            <w:r>
              <w:rPr>
                <w:szCs w:val="24"/>
              </w:rPr>
              <w:t>5 &amp; 6</w:t>
            </w:r>
          </w:p>
        </w:tc>
      </w:tr>
      <w:tr w:rsidR="00E66558" w14:paraId="2A7D553F"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C81EAA3" w:rsidR="00E66558" w:rsidRPr="00D74BD3" w:rsidRDefault="00E90C85">
            <w:pPr>
              <w:pStyle w:val="TableRow"/>
            </w:pPr>
            <w:r w:rsidRPr="00D74BD3">
              <w:lastRenderedPageBreak/>
              <w:t>Employ a FSW</w:t>
            </w:r>
            <w:r w:rsidR="004A6B76">
              <w:t xml:space="preserve"> to support parental engagement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E5B43CC" w:rsidR="00E66558" w:rsidRPr="00D74BD3" w:rsidRDefault="004A6B76">
            <w:pPr>
              <w:pStyle w:val="TableRowCentered"/>
              <w:jc w:val="left"/>
              <w:rPr>
                <w:szCs w:val="24"/>
              </w:rPr>
            </w:pPr>
            <w:r>
              <w:rPr>
                <w:szCs w:val="24"/>
              </w:rPr>
              <w:t>EEF – parental engagement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ECECD09" w:rsidR="00E66558" w:rsidRPr="00D74BD3" w:rsidRDefault="00474FA8">
            <w:pPr>
              <w:pStyle w:val="TableRowCentered"/>
              <w:jc w:val="left"/>
              <w:rPr>
                <w:szCs w:val="24"/>
              </w:rPr>
            </w:pPr>
            <w:r>
              <w:rPr>
                <w:szCs w:val="24"/>
              </w:rPr>
              <w:t>6</w:t>
            </w:r>
          </w:p>
        </w:tc>
      </w:tr>
      <w:tr w:rsidR="000A0EB5" w14:paraId="597CDD2A"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98BB" w14:textId="21C273B1" w:rsidR="000A0EB5" w:rsidRPr="00D74BD3" w:rsidRDefault="00E90C85">
            <w:pPr>
              <w:pStyle w:val="TableRow"/>
            </w:pPr>
            <w:r w:rsidRPr="00D74BD3">
              <w:t>Whole staff training on behaviour – understanding issues surrounding behaviour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1EBD" w14:textId="64AEF654" w:rsidR="000A0EB5" w:rsidRPr="00D74BD3" w:rsidRDefault="00793F86">
            <w:pPr>
              <w:pStyle w:val="TableRowCentered"/>
              <w:jc w:val="left"/>
              <w:rPr>
                <w:szCs w:val="24"/>
              </w:rPr>
            </w:pPr>
            <w:hyperlink r:id="rId15" w:history="1">
              <w:r w:rsidR="00D74BD3" w:rsidRPr="009A7AA4">
                <w:rPr>
                  <w:color w:val="0070C0"/>
                  <w:szCs w:val="24"/>
                  <w:u w:val="single"/>
                </w:rPr>
                <w:t>Behaviour interventions | EEF (educationendowmentfoundation.org.uk)</w:t>
              </w:r>
            </w:hyperlink>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A2C93" w14:textId="0E767BDC" w:rsidR="000A0EB5" w:rsidRPr="00D74BD3" w:rsidRDefault="00474FA8">
            <w:pPr>
              <w:pStyle w:val="TableRowCentered"/>
              <w:jc w:val="left"/>
              <w:rPr>
                <w:szCs w:val="24"/>
              </w:rPr>
            </w:pPr>
            <w:r>
              <w:rPr>
                <w:szCs w:val="24"/>
              </w:rPr>
              <w:t>5</w:t>
            </w:r>
          </w:p>
        </w:tc>
      </w:tr>
      <w:tr w:rsidR="00E90C85" w14:paraId="1AB43B4F"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000E" w14:textId="77777777" w:rsidR="00E90C85" w:rsidRPr="00D74BD3" w:rsidRDefault="00E90C85" w:rsidP="00E90C85">
            <w:pPr>
              <w:pStyle w:val="TableRow"/>
              <w:spacing w:after="120"/>
              <w:ind w:left="29"/>
              <w:rPr>
                <w:iCs/>
                <w:color w:val="auto"/>
                <w:lang w:val="en-US"/>
              </w:rPr>
            </w:pPr>
            <w:r w:rsidRPr="00D74BD3">
              <w:rPr>
                <w:iCs/>
                <w:color w:val="auto"/>
                <w:lang w:val="en-US"/>
              </w:rPr>
              <w:t xml:space="preserve">Embedding principles of good practice set out in the DfE’s </w:t>
            </w:r>
            <w:hyperlink r:id="rId16" w:history="1">
              <w:r w:rsidRPr="00D74BD3">
                <w:rPr>
                  <w:rStyle w:val="Hyperlink"/>
                  <w:iCs/>
                  <w:color w:val="0070C0"/>
                  <w:lang w:val="en-US"/>
                </w:rPr>
                <w:t>Improving School Attendance</w:t>
              </w:r>
            </w:hyperlink>
            <w:r w:rsidRPr="00D74BD3">
              <w:rPr>
                <w:iCs/>
                <w:color w:val="0070C0"/>
                <w:lang w:val="en-US"/>
              </w:rPr>
              <w:t xml:space="preserve"> </w:t>
            </w:r>
            <w:r w:rsidRPr="00D74BD3">
              <w:rPr>
                <w:iCs/>
                <w:color w:val="auto"/>
                <w:lang w:val="en-US"/>
              </w:rPr>
              <w:t>advice.</w:t>
            </w:r>
          </w:p>
          <w:p w14:paraId="7286AC2B" w14:textId="5CC91D42" w:rsidR="00E90C85" w:rsidRPr="00D74BD3" w:rsidRDefault="00E90C85" w:rsidP="00E90C85">
            <w:pPr>
              <w:pStyle w:val="TableRow"/>
            </w:pPr>
            <w:r w:rsidRPr="00D74BD3">
              <w:rPr>
                <w:iCs/>
                <w:color w:val="auto"/>
                <w:lang w:val="en-US"/>
              </w:rPr>
              <w:t xml:space="preserve">This will involve training and release time for staff to develop and implement new procedures and appointing attendance/support officers to improve attendance.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D1CD" w14:textId="2A7456B4" w:rsidR="00E90C85" w:rsidRPr="00D74BD3" w:rsidRDefault="00E90C85" w:rsidP="00E90C85">
            <w:pPr>
              <w:pStyle w:val="TableRowCentered"/>
              <w:jc w:val="left"/>
              <w:rPr>
                <w:szCs w:val="24"/>
              </w:rPr>
            </w:pPr>
            <w:r w:rsidRPr="00D74BD3">
              <w:rPr>
                <w:color w:val="auto"/>
                <w:szCs w:val="24"/>
              </w:rPr>
              <w:t xml:space="preserve">The DfE guidance has been informed by engagement with schools that have significantly reduced levels of absence and persistent absence.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879C3" w14:textId="4D6F22AD" w:rsidR="00E90C85" w:rsidRPr="00D74BD3" w:rsidRDefault="00474FA8" w:rsidP="00E90C85">
            <w:pPr>
              <w:pStyle w:val="TableRowCentered"/>
              <w:jc w:val="left"/>
              <w:rPr>
                <w:szCs w:val="24"/>
              </w:rPr>
            </w:pPr>
            <w:r>
              <w:rPr>
                <w:szCs w:val="24"/>
              </w:rPr>
              <w:t>6</w:t>
            </w:r>
          </w:p>
        </w:tc>
      </w:tr>
      <w:tr w:rsidR="00E90C85" w14:paraId="5343E8B2" w14:textId="77777777" w:rsidTr="00E90C8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3AFD" w14:textId="73E9C103" w:rsidR="00E90C85" w:rsidRPr="00D74BD3" w:rsidRDefault="00E90C85" w:rsidP="00E90C85">
            <w:pPr>
              <w:pStyle w:val="TableRow"/>
            </w:pPr>
            <w:r w:rsidRPr="00D74BD3">
              <w:t>Contingency fund for acute issues?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8EBA2" w14:textId="77777777" w:rsidR="00E90C85" w:rsidRPr="00D74BD3" w:rsidRDefault="00E90C85" w:rsidP="00E90C85">
            <w:pPr>
              <w:pStyle w:val="TableRowCentered"/>
              <w:jc w:val="left"/>
              <w:rPr>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52A8" w14:textId="77777777" w:rsidR="00E90C85" w:rsidRPr="00D74BD3" w:rsidRDefault="00E90C85" w:rsidP="00E90C85">
            <w:pPr>
              <w:pStyle w:val="TableRowCentered"/>
              <w:jc w:val="left"/>
              <w:rPr>
                <w:szCs w:val="24"/>
              </w:rPr>
            </w:pPr>
          </w:p>
        </w:tc>
      </w:tr>
    </w:tbl>
    <w:p w14:paraId="2A7D5540" w14:textId="77777777" w:rsidR="00E66558" w:rsidRDefault="00E66558">
      <w:pPr>
        <w:spacing w:before="240" w:after="0"/>
        <w:rPr>
          <w:b/>
          <w:bCs/>
          <w:color w:val="104F75"/>
          <w:sz w:val="28"/>
          <w:szCs w:val="28"/>
        </w:rPr>
      </w:pPr>
    </w:p>
    <w:p w14:paraId="2A7D5541" w14:textId="3EE48996" w:rsidR="00E66558" w:rsidRPr="001C7E5A" w:rsidRDefault="001C7E5A" w:rsidP="00120AB1">
      <w:pPr>
        <w:rPr>
          <w:b/>
        </w:rPr>
      </w:pPr>
      <w:r>
        <w:rPr>
          <w:b/>
          <w:bCs/>
          <w:color w:val="104F75"/>
          <w:sz w:val="28"/>
          <w:szCs w:val="28"/>
        </w:rPr>
        <w:t>Total budgeted cost: £</w:t>
      </w:r>
      <w:r w:rsidRPr="001C7E5A">
        <w:rPr>
          <w:b/>
          <w:iCs/>
          <w:color w:val="104F75"/>
          <w:sz w:val="28"/>
          <w:szCs w:val="28"/>
        </w:rPr>
        <w:t>165,000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863114B" w:rsidR="00E66558" w:rsidRDefault="009D71E8">
      <w:r>
        <w:t>This details the impact that our pupil premium activity had on pupils in the 202</w:t>
      </w:r>
      <w:r w:rsidR="008E049F">
        <w:t>2</w:t>
      </w:r>
      <w:r>
        <w:t xml:space="preserve"> to 202</w:t>
      </w:r>
      <w:r w:rsidR="008E049F">
        <w:t>3</w:t>
      </w:r>
      <w:r>
        <w:t xml:space="preserve"> academic year. </w:t>
      </w:r>
    </w:p>
    <w:tbl>
      <w:tblPr>
        <w:tblW w:w="9493" w:type="dxa"/>
        <w:tblCellMar>
          <w:left w:w="10" w:type="dxa"/>
          <w:right w:w="10" w:type="dxa"/>
        </w:tblCellMar>
        <w:tblLook w:val="04A0" w:firstRow="1" w:lastRow="0" w:firstColumn="1" w:lastColumn="0" w:noHBand="0" w:noVBand="1"/>
      </w:tblPr>
      <w:tblGrid>
        <w:gridCol w:w="3968"/>
        <w:gridCol w:w="5525"/>
      </w:tblGrid>
      <w:tr w:rsidR="009C3635" w14:paraId="3ECB955C" w14:textId="77777777" w:rsidTr="009C3635">
        <w:trPr>
          <w:trHeight w:val="581"/>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9BB0D46" w14:textId="1852E262" w:rsidR="009C3635" w:rsidRPr="009C3635" w:rsidRDefault="009C3635" w:rsidP="009C3635">
            <w:pPr>
              <w:pStyle w:val="TableRow"/>
              <w:ind w:left="0"/>
              <w:contextualSpacing/>
              <w:rPr>
                <w:sz w:val="20"/>
                <w:szCs w:val="20"/>
              </w:rPr>
            </w:pPr>
            <w:r w:rsidRPr="009C3635">
              <w:rPr>
                <w:sz w:val="20"/>
                <w:szCs w:val="20"/>
              </w:rPr>
              <w:t>Success criteria</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7F9374E" w14:textId="7F60830F" w:rsidR="009C3635" w:rsidRPr="009C3635" w:rsidRDefault="008E049F" w:rsidP="009C3635">
            <w:pPr>
              <w:pStyle w:val="TableRow"/>
              <w:ind w:left="0"/>
              <w:contextualSpacing/>
              <w:rPr>
                <w:iCs/>
                <w:sz w:val="20"/>
                <w:szCs w:val="20"/>
              </w:rPr>
            </w:pPr>
            <w:r>
              <w:rPr>
                <w:iCs/>
                <w:sz w:val="20"/>
                <w:szCs w:val="20"/>
              </w:rPr>
              <w:t xml:space="preserve">22/23 </w:t>
            </w:r>
            <w:r w:rsidR="009C3635" w:rsidRPr="009C3635">
              <w:rPr>
                <w:iCs/>
                <w:sz w:val="20"/>
                <w:szCs w:val="20"/>
              </w:rPr>
              <w:t>review</w:t>
            </w:r>
          </w:p>
        </w:tc>
      </w:tr>
      <w:tr w:rsidR="009C3635" w14:paraId="2A7D5547" w14:textId="17840E0C"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546" w14:textId="737CF93E" w:rsidR="009C3635" w:rsidRPr="009C3635" w:rsidRDefault="009C3635" w:rsidP="009C3635">
            <w:pPr>
              <w:pStyle w:val="TableRow"/>
              <w:ind w:left="0"/>
              <w:contextualSpacing/>
              <w:rPr>
                <w:iCs/>
                <w:sz w:val="20"/>
                <w:szCs w:val="20"/>
              </w:rPr>
            </w:pPr>
            <w:r w:rsidRPr="009C3635">
              <w:rPr>
                <w:sz w:val="20"/>
                <w:szCs w:val="20"/>
              </w:rPr>
              <w:t>More children reach GLD at the end of EYFS</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01BA4D2" w14:textId="7512454A" w:rsidR="009C3635" w:rsidRPr="009C3635" w:rsidRDefault="008E049F" w:rsidP="009C3635">
            <w:pPr>
              <w:pStyle w:val="TableRow"/>
              <w:ind w:left="0"/>
              <w:contextualSpacing/>
              <w:rPr>
                <w:iCs/>
                <w:sz w:val="20"/>
                <w:szCs w:val="20"/>
              </w:rPr>
            </w:pPr>
            <w:r>
              <w:rPr>
                <w:iCs/>
                <w:sz w:val="20"/>
                <w:szCs w:val="20"/>
              </w:rPr>
              <w:t>58%</w:t>
            </w:r>
            <w:r w:rsidR="009C3635" w:rsidRPr="009C3635">
              <w:rPr>
                <w:iCs/>
                <w:sz w:val="20"/>
                <w:szCs w:val="20"/>
              </w:rPr>
              <w:t xml:space="preserve"> achieved GLD </w:t>
            </w:r>
            <w:r>
              <w:rPr>
                <w:iCs/>
                <w:sz w:val="20"/>
                <w:szCs w:val="20"/>
              </w:rPr>
              <w:t>(there was high mobility during the year 8 children left and 7 new children started – the majority during 2023)</w:t>
            </w:r>
          </w:p>
        </w:tc>
      </w:tr>
      <w:tr w:rsidR="009C3635" w14:paraId="5A8BF8B6" w14:textId="248D834D"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6A2B1CD" w14:textId="46D1460B" w:rsidR="009C3635" w:rsidRPr="009C3635" w:rsidRDefault="009C3635" w:rsidP="009C3635">
            <w:pPr>
              <w:pStyle w:val="TableRow"/>
              <w:ind w:left="0"/>
              <w:contextualSpacing/>
              <w:rPr>
                <w:sz w:val="20"/>
                <w:szCs w:val="20"/>
              </w:rPr>
            </w:pPr>
            <w:r w:rsidRPr="009C3635">
              <w:rPr>
                <w:rFonts w:cs="Arial"/>
                <w:color w:val="auto"/>
                <w:sz w:val="20"/>
                <w:szCs w:val="20"/>
              </w:rPr>
              <w:t xml:space="preserve">Assessments and observations indicate improved oral language among disadvantaged pupils. </w:t>
            </w:r>
            <w:r w:rsidRPr="009C3635">
              <w:rPr>
                <w:color w:val="auto"/>
                <w:sz w:val="20"/>
                <w:szCs w:val="20"/>
              </w:rPr>
              <w:t>This is evident when triangulated with other sources of evidence, including engagement in lessons, book scrutiny and ongoing formative assessment.</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63F2F950" w14:textId="52F43156" w:rsidR="009C3635" w:rsidRPr="009C3635" w:rsidRDefault="008E049F" w:rsidP="009C3635">
            <w:pPr>
              <w:pStyle w:val="TableRow"/>
              <w:ind w:left="0"/>
              <w:contextualSpacing/>
              <w:rPr>
                <w:sz w:val="20"/>
                <w:szCs w:val="20"/>
              </w:rPr>
            </w:pPr>
            <w:r>
              <w:rPr>
                <w:sz w:val="20"/>
                <w:szCs w:val="20"/>
              </w:rPr>
              <w:t>72% of children who received NELI intervention improved</w:t>
            </w:r>
          </w:p>
        </w:tc>
      </w:tr>
      <w:tr w:rsidR="009C3635" w14:paraId="32F4A182" w14:textId="65281754"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DE4BA16" w14:textId="77777777" w:rsidR="009C3635" w:rsidRPr="009C3635" w:rsidRDefault="009C3635" w:rsidP="009C3635">
            <w:pPr>
              <w:pStyle w:val="TableRowCentered"/>
              <w:ind w:left="0"/>
              <w:jc w:val="left"/>
              <w:rPr>
                <w:sz w:val="20"/>
              </w:rPr>
            </w:pPr>
            <w:r w:rsidRPr="009C3635">
              <w:rPr>
                <w:sz w:val="20"/>
              </w:rPr>
              <w:t>Gap narrows in reading, writing and maths between disadvantaged and non-disadvantaged in school and moves towards national average</w:t>
            </w:r>
          </w:p>
          <w:p w14:paraId="6AEA20AE" w14:textId="7AC3D13B" w:rsidR="009C3635" w:rsidRPr="009C3635" w:rsidRDefault="009C3635" w:rsidP="009C3635">
            <w:pPr>
              <w:pStyle w:val="TableRow"/>
              <w:ind w:left="0"/>
              <w:contextualSpacing/>
              <w:rPr>
                <w:rFonts w:cs="Arial"/>
                <w:color w:val="auto"/>
                <w:sz w:val="20"/>
                <w:szCs w:val="20"/>
              </w:rPr>
            </w:pPr>
            <w:r w:rsidRPr="009C3635">
              <w:rPr>
                <w:sz w:val="20"/>
                <w:szCs w:val="20"/>
              </w:rPr>
              <w:t>By 2023/24 – KS2 standards are in line with National Average</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116308B5" w14:textId="77777777" w:rsidR="009C3635" w:rsidRDefault="00793F86" w:rsidP="009C3635">
            <w:pPr>
              <w:pStyle w:val="TableRow"/>
              <w:ind w:left="0"/>
              <w:contextualSpacing/>
              <w:rPr>
                <w:rFonts w:cs="Arial"/>
                <w:color w:val="auto"/>
                <w:sz w:val="20"/>
                <w:szCs w:val="20"/>
              </w:rPr>
            </w:pPr>
            <w:r>
              <w:rPr>
                <w:rFonts w:cs="Arial"/>
                <w:color w:val="auto"/>
                <w:sz w:val="20"/>
                <w:szCs w:val="20"/>
              </w:rPr>
              <w:t xml:space="preserve">Gap remains and standards are not in line with NA. </w:t>
            </w:r>
          </w:p>
          <w:p w14:paraId="4E13D3AC" w14:textId="0270F71E" w:rsidR="00793F86" w:rsidRPr="009C3635" w:rsidRDefault="00793F86" w:rsidP="009C3635">
            <w:pPr>
              <w:pStyle w:val="TableRow"/>
              <w:ind w:left="0"/>
              <w:contextualSpacing/>
              <w:rPr>
                <w:rFonts w:cs="Arial"/>
                <w:color w:val="auto"/>
                <w:sz w:val="20"/>
                <w:szCs w:val="20"/>
              </w:rPr>
            </w:pPr>
            <w:r>
              <w:rPr>
                <w:rFonts w:cs="Arial"/>
                <w:color w:val="auto"/>
                <w:sz w:val="20"/>
                <w:szCs w:val="20"/>
              </w:rPr>
              <w:t>Restructured curriculum – added extra reading comp sessions. NTP engaged</w:t>
            </w:r>
          </w:p>
        </w:tc>
      </w:tr>
      <w:tr w:rsidR="009C3635" w14:paraId="5ECB2326" w14:textId="66370EDD"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0671CDE" w14:textId="321052FB" w:rsidR="009C3635" w:rsidRPr="009C3635" w:rsidRDefault="009C3635" w:rsidP="009C3635">
            <w:pPr>
              <w:pStyle w:val="TableRowCentered"/>
              <w:ind w:left="0"/>
              <w:jc w:val="left"/>
              <w:rPr>
                <w:sz w:val="20"/>
              </w:rPr>
            </w:pPr>
            <w:r w:rsidRPr="009C3635">
              <w:rPr>
                <w:sz w:val="20"/>
              </w:rPr>
              <w:t>More children pass phonics screening test and by 2024/25 standards are in line, if not above National Average</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378AE103" w14:textId="77777777" w:rsidR="008E049F" w:rsidRDefault="00F617C7" w:rsidP="008E049F">
            <w:pPr>
              <w:pStyle w:val="TableRowCentered"/>
              <w:ind w:left="0"/>
              <w:jc w:val="left"/>
              <w:rPr>
                <w:sz w:val="20"/>
              </w:rPr>
            </w:pPr>
            <w:r>
              <w:rPr>
                <w:sz w:val="20"/>
              </w:rPr>
              <w:t>7</w:t>
            </w:r>
            <w:r w:rsidR="008E049F">
              <w:rPr>
                <w:sz w:val="20"/>
              </w:rPr>
              <w:t>2</w:t>
            </w:r>
            <w:r>
              <w:rPr>
                <w:sz w:val="20"/>
              </w:rPr>
              <w:t xml:space="preserve">% of Y1 children passed phonics screening </w:t>
            </w:r>
          </w:p>
          <w:p w14:paraId="69422546" w14:textId="6C6ED5E1" w:rsidR="00F617C7" w:rsidRPr="009C3635" w:rsidRDefault="008E049F" w:rsidP="008E049F">
            <w:pPr>
              <w:pStyle w:val="TableRowCentered"/>
              <w:ind w:left="0"/>
              <w:jc w:val="left"/>
              <w:rPr>
                <w:sz w:val="20"/>
              </w:rPr>
            </w:pPr>
            <w:r>
              <w:rPr>
                <w:sz w:val="20"/>
              </w:rPr>
              <w:t>5</w:t>
            </w:r>
            <w:r w:rsidR="00F617C7">
              <w:rPr>
                <w:sz w:val="20"/>
              </w:rPr>
              <w:t xml:space="preserve">5% of Y2 resits passed </w:t>
            </w:r>
          </w:p>
        </w:tc>
      </w:tr>
      <w:tr w:rsidR="009C3635" w14:paraId="7D8ABD06" w14:textId="6F114AB8"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E8280FF" w14:textId="77777777" w:rsidR="009C3635" w:rsidRPr="009C3635" w:rsidRDefault="009C3635" w:rsidP="009C3635">
            <w:pPr>
              <w:suppressAutoHyphens w:val="0"/>
              <w:autoSpaceDN/>
              <w:spacing w:before="60" w:after="60" w:line="240" w:lineRule="auto"/>
              <w:ind w:left="34" w:right="57"/>
              <w:rPr>
                <w:rFonts w:cs="Arial"/>
                <w:color w:val="auto"/>
                <w:sz w:val="20"/>
                <w:szCs w:val="20"/>
              </w:rPr>
            </w:pPr>
            <w:r w:rsidRPr="009C3635">
              <w:rPr>
                <w:rFonts w:cs="Arial"/>
                <w:color w:val="auto"/>
                <w:sz w:val="20"/>
                <w:szCs w:val="20"/>
              </w:rPr>
              <w:t>Sustained high levels of wellbeing from 2023/24 demonstrated by:</w:t>
            </w:r>
          </w:p>
          <w:p w14:paraId="7F9B8D2D" w14:textId="77777777" w:rsidR="009C3635" w:rsidRPr="009C3635" w:rsidRDefault="009C3635" w:rsidP="009C3635">
            <w:pPr>
              <w:pStyle w:val="ListParagraph"/>
              <w:numPr>
                <w:ilvl w:val="0"/>
                <w:numId w:val="14"/>
              </w:numPr>
              <w:suppressAutoHyphens w:val="0"/>
              <w:autoSpaceDN/>
              <w:spacing w:before="60" w:after="120" w:line="240" w:lineRule="auto"/>
              <w:ind w:right="57" w:hanging="357"/>
              <w:contextualSpacing w:val="0"/>
              <w:rPr>
                <w:rFonts w:cs="Arial"/>
                <w:color w:val="auto"/>
                <w:sz w:val="20"/>
                <w:szCs w:val="20"/>
              </w:rPr>
            </w:pPr>
            <w:r w:rsidRPr="009C3635">
              <w:rPr>
                <w:rFonts w:cs="Arial"/>
                <w:color w:val="auto"/>
                <w:sz w:val="20"/>
                <w:szCs w:val="20"/>
              </w:rPr>
              <w:t>qualitative data from student voice, student and parent surveys and teacher observations</w:t>
            </w:r>
          </w:p>
          <w:p w14:paraId="7FDDDD96" w14:textId="0D83EFB0" w:rsidR="009C3635" w:rsidRPr="009C3635" w:rsidRDefault="009C3635" w:rsidP="009C3635">
            <w:pPr>
              <w:pStyle w:val="TableRowCentered"/>
              <w:ind w:left="0"/>
              <w:jc w:val="left"/>
              <w:rPr>
                <w:sz w:val="20"/>
              </w:rPr>
            </w:pPr>
            <w:r w:rsidRPr="009C3635">
              <w:rPr>
                <w:rFonts w:cs="Arial"/>
                <w:color w:val="auto"/>
                <w:sz w:val="20"/>
              </w:rPr>
              <w:t xml:space="preserve">a significant increase in participation in enrichment activities, particularly among disadvantaged pupils    </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4D3E2797" w14:textId="498B9EE4" w:rsidR="009C3635" w:rsidRDefault="00F617C7" w:rsidP="009C3635">
            <w:pPr>
              <w:pStyle w:val="TableRowCentered"/>
              <w:ind w:left="0"/>
              <w:jc w:val="left"/>
              <w:rPr>
                <w:sz w:val="20"/>
              </w:rPr>
            </w:pPr>
            <w:r>
              <w:rPr>
                <w:sz w:val="20"/>
              </w:rPr>
              <w:t xml:space="preserve">Participation in enrichment activities such as clubs has improved to approximately </w:t>
            </w:r>
            <w:r w:rsidR="008E049F">
              <w:rPr>
                <w:sz w:val="20"/>
              </w:rPr>
              <w:t>6</w:t>
            </w:r>
            <w:r>
              <w:rPr>
                <w:sz w:val="20"/>
              </w:rPr>
              <w:t>5% of PP children attending a club.</w:t>
            </w:r>
          </w:p>
          <w:p w14:paraId="5D54B4FA" w14:textId="77777777" w:rsidR="00F617C7" w:rsidRDefault="00F617C7" w:rsidP="009C3635">
            <w:pPr>
              <w:pStyle w:val="TableRowCentered"/>
              <w:ind w:left="0"/>
              <w:jc w:val="left"/>
              <w:rPr>
                <w:sz w:val="20"/>
              </w:rPr>
            </w:pPr>
            <w:r>
              <w:rPr>
                <w:sz w:val="20"/>
              </w:rPr>
              <w:t>School has funded attendance at the pantomime for all PP children</w:t>
            </w:r>
          </w:p>
          <w:p w14:paraId="056C592D" w14:textId="5D0FBCA1" w:rsidR="00F617C7" w:rsidRPr="009C3635" w:rsidRDefault="00F617C7" w:rsidP="009C3635">
            <w:pPr>
              <w:pStyle w:val="TableRowCentered"/>
              <w:ind w:left="0"/>
              <w:jc w:val="left"/>
              <w:rPr>
                <w:sz w:val="20"/>
              </w:rPr>
            </w:pPr>
            <w:r>
              <w:rPr>
                <w:sz w:val="20"/>
              </w:rPr>
              <w:t>School subsidised the residential trip for all y6 children</w:t>
            </w:r>
          </w:p>
        </w:tc>
      </w:tr>
      <w:tr w:rsidR="009C3635" w14:paraId="5A9E27D8" w14:textId="74EB9F28" w:rsidTr="009C3635">
        <w:trPr>
          <w:trHeight w:val="1102"/>
        </w:trPr>
        <w:tc>
          <w:tcPr>
            <w:tcW w:w="39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06B6E7A" w14:textId="77777777" w:rsidR="009C3635" w:rsidRPr="009C3635" w:rsidRDefault="009C3635" w:rsidP="009C3635">
            <w:pPr>
              <w:pStyle w:val="TableRowCentered"/>
              <w:ind w:left="0"/>
              <w:jc w:val="left"/>
              <w:rPr>
                <w:sz w:val="20"/>
              </w:rPr>
            </w:pPr>
            <w:r w:rsidRPr="009C3635">
              <w:rPr>
                <w:sz w:val="20"/>
              </w:rPr>
              <w:t>Fewer families are on CP plans, more families are supported at early help</w:t>
            </w:r>
          </w:p>
          <w:p w14:paraId="188C54CE" w14:textId="3479EC1A" w:rsidR="009C3635" w:rsidRPr="009C3635" w:rsidRDefault="009C3635" w:rsidP="009C3635">
            <w:pPr>
              <w:suppressAutoHyphens w:val="0"/>
              <w:autoSpaceDN/>
              <w:spacing w:before="60" w:after="60" w:line="240" w:lineRule="auto"/>
              <w:ind w:left="34" w:right="57"/>
              <w:rPr>
                <w:rFonts w:cs="Arial"/>
                <w:color w:val="auto"/>
                <w:sz w:val="20"/>
                <w:szCs w:val="20"/>
              </w:rPr>
            </w:pPr>
            <w:r w:rsidRPr="009C3635">
              <w:rPr>
                <w:sz w:val="20"/>
                <w:szCs w:val="20"/>
              </w:rPr>
              <w:t xml:space="preserve">Overall absence rate improves and number of PA children decreases </w:t>
            </w:r>
          </w:p>
        </w:tc>
        <w:tc>
          <w:tcPr>
            <w:tcW w:w="5525" w:type="dxa"/>
            <w:tcBorders>
              <w:top w:val="single" w:sz="4" w:space="0" w:color="000000"/>
              <w:left w:val="single" w:sz="4" w:space="0" w:color="auto"/>
              <w:bottom w:val="single" w:sz="4" w:space="0" w:color="000000"/>
              <w:right w:val="single" w:sz="4" w:space="0" w:color="000000"/>
            </w:tcBorders>
            <w:shd w:val="clear" w:color="auto" w:fill="auto"/>
          </w:tcPr>
          <w:p w14:paraId="1517C2D1" w14:textId="73A63E27" w:rsidR="009C3635" w:rsidRDefault="009C3635" w:rsidP="009C3635">
            <w:pPr>
              <w:suppressAutoHyphens w:val="0"/>
              <w:autoSpaceDN/>
              <w:spacing w:before="60" w:after="60" w:line="240" w:lineRule="auto"/>
              <w:ind w:left="34" w:right="57"/>
              <w:rPr>
                <w:rFonts w:cs="Arial"/>
                <w:color w:val="auto"/>
                <w:sz w:val="20"/>
                <w:szCs w:val="20"/>
              </w:rPr>
            </w:pPr>
            <w:r>
              <w:rPr>
                <w:rFonts w:cs="Arial"/>
                <w:color w:val="auto"/>
                <w:sz w:val="20"/>
                <w:szCs w:val="20"/>
              </w:rPr>
              <w:t>This year has seen a rise in the number of families on CP</w:t>
            </w:r>
            <w:r w:rsidR="00F617C7">
              <w:rPr>
                <w:rFonts w:cs="Arial"/>
                <w:color w:val="auto"/>
                <w:sz w:val="20"/>
                <w:szCs w:val="20"/>
              </w:rPr>
              <w:t xml:space="preserve">: we have moved from </w:t>
            </w:r>
            <w:r w:rsidR="008E049F">
              <w:rPr>
                <w:rFonts w:cs="Arial"/>
                <w:color w:val="auto"/>
                <w:sz w:val="20"/>
                <w:szCs w:val="20"/>
              </w:rPr>
              <w:t>3</w:t>
            </w:r>
            <w:r w:rsidR="00F617C7">
              <w:rPr>
                <w:rFonts w:cs="Arial"/>
                <w:color w:val="auto"/>
                <w:sz w:val="20"/>
                <w:szCs w:val="20"/>
              </w:rPr>
              <w:t xml:space="preserve"> to </w:t>
            </w:r>
            <w:r w:rsidR="008E049F">
              <w:rPr>
                <w:rFonts w:cs="Arial"/>
                <w:color w:val="auto"/>
                <w:sz w:val="20"/>
                <w:szCs w:val="20"/>
              </w:rPr>
              <w:t>5</w:t>
            </w:r>
            <w:r w:rsidR="00F617C7">
              <w:rPr>
                <w:rFonts w:cs="Arial"/>
                <w:color w:val="auto"/>
                <w:sz w:val="20"/>
                <w:szCs w:val="20"/>
              </w:rPr>
              <w:t xml:space="preserve"> and there are 2</w:t>
            </w:r>
            <w:r w:rsidR="008E049F">
              <w:rPr>
                <w:rFonts w:cs="Arial"/>
                <w:color w:val="auto"/>
                <w:sz w:val="20"/>
                <w:szCs w:val="20"/>
              </w:rPr>
              <w:t>8</w:t>
            </w:r>
            <w:r w:rsidR="00F617C7">
              <w:rPr>
                <w:rFonts w:cs="Arial"/>
                <w:color w:val="auto"/>
                <w:sz w:val="20"/>
                <w:szCs w:val="20"/>
              </w:rPr>
              <w:t xml:space="preserve"> families being supported at early help. </w:t>
            </w:r>
          </w:p>
          <w:p w14:paraId="0E45A9C3" w14:textId="093CA1F6" w:rsidR="00F617C7" w:rsidRPr="009C3635" w:rsidRDefault="008E049F" w:rsidP="009C3635">
            <w:pPr>
              <w:suppressAutoHyphens w:val="0"/>
              <w:autoSpaceDN/>
              <w:spacing w:before="60" w:after="60" w:line="240" w:lineRule="auto"/>
              <w:ind w:left="34" w:right="57"/>
              <w:rPr>
                <w:rFonts w:cs="Arial"/>
                <w:color w:val="auto"/>
                <w:sz w:val="20"/>
                <w:szCs w:val="20"/>
              </w:rPr>
            </w:pPr>
            <w:r>
              <w:rPr>
                <w:rFonts w:cs="Arial"/>
                <w:color w:val="auto"/>
                <w:sz w:val="20"/>
                <w:szCs w:val="20"/>
              </w:rPr>
              <w:t xml:space="preserve">Attendance remains steadily low despite school being consistent in </w:t>
            </w:r>
            <w:proofErr w:type="spellStart"/>
            <w:proofErr w:type="gramStart"/>
            <w:r>
              <w:rPr>
                <w:rFonts w:cs="Arial"/>
                <w:color w:val="auto"/>
                <w:sz w:val="20"/>
                <w:szCs w:val="20"/>
              </w:rPr>
              <w:t>it’s</w:t>
            </w:r>
            <w:proofErr w:type="spellEnd"/>
            <w:proofErr w:type="gramEnd"/>
            <w:r>
              <w:rPr>
                <w:rFonts w:cs="Arial"/>
                <w:color w:val="auto"/>
                <w:sz w:val="20"/>
                <w:szCs w:val="20"/>
              </w:rPr>
              <w:t xml:space="preserve"> approach</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B0F262D" w:rsidR="00E66558" w:rsidRDefault="004A6B76">
            <w:pPr>
              <w:pStyle w:val="TableRow"/>
            </w:pPr>
            <w:r>
              <w:t xml:space="preserve">A Confident Me.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49FF920" w:rsidR="00E66558" w:rsidRDefault="0088058A">
            <w:pPr>
              <w:pStyle w:val="TableRowCentered"/>
              <w:jc w:val="left"/>
            </w:pPr>
            <w:r>
              <w:t>Private provider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995FEE4" w:rsidR="00E66558" w:rsidRDefault="004A6B76">
            <w:pPr>
              <w:pStyle w:val="TableRow"/>
            </w:pPr>
            <w:r>
              <w:t>Bounce Back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78F0452" w:rsidR="00E66558" w:rsidRDefault="001C7E5A">
            <w:pPr>
              <w:pStyle w:val="TableRowCentered"/>
              <w:jc w:val="left"/>
            </w:pPr>
            <w:r>
              <w:t>Lancashire</w:t>
            </w:r>
          </w:p>
        </w:tc>
      </w:tr>
      <w:tr w:rsidR="004A6B76" w14:paraId="5D30A3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5088" w14:textId="77850DEE" w:rsidR="004A6B76" w:rsidRDefault="004A6B76">
            <w:pPr>
              <w:pStyle w:val="TableRow"/>
            </w:pPr>
            <w:r>
              <w:t>Fast Track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6EFD" w14:textId="7D2625CF" w:rsidR="004A6B76" w:rsidRDefault="0088058A">
            <w:pPr>
              <w:pStyle w:val="TableRowCentered"/>
              <w:jc w:val="left"/>
            </w:pPr>
            <w:r>
              <w:t>Lancashi</w:t>
            </w:r>
            <w:r w:rsidR="001C7E5A">
              <w:t>re</w:t>
            </w:r>
          </w:p>
        </w:tc>
      </w:tr>
    </w:tbl>
    <w:p w14:paraId="02CE505F" w14:textId="77777777" w:rsidR="00EE65DD" w:rsidRDefault="00EE65DD">
      <w:pPr>
        <w:rPr>
          <w:i/>
          <w:iCs/>
        </w:rPr>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2F35B02" w:rsidR="003753EB" w:rsidRPr="003753EB" w:rsidRDefault="003753EB" w:rsidP="003753EB">
            <w:pPr>
              <w:spacing w:before="120" w:after="120"/>
              <w:rPr>
                <w:i/>
                <w:iCs/>
                <w:sz w:val="22"/>
                <w:szCs w:val="22"/>
              </w:rPr>
            </w:pPr>
          </w:p>
        </w:tc>
      </w:tr>
      <w:bookmarkEnd w:id="14"/>
      <w:bookmarkEnd w:id="15"/>
      <w:bookmarkEnd w:id="16"/>
    </w:tbl>
    <w:p w14:paraId="2A7D5564" w14:textId="77777777" w:rsidR="00E66558" w:rsidRDefault="00E66558"/>
    <w:sectPr w:rsidR="00E66558">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1E9C291" w:rsidR="005E28A4" w:rsidRDefault="009D71E8">
    <w:pPr>
      <w:pStyle w:val="Footer"/>
      <w:ind w:firstLine="4513"/>
    </w:pPr>
    <w:r>
      <w:fldChar w:fldCharType="begin"/>
    </w:r>
    <w:r>
      <w:instrText xml:space="preserve"> PAGE </w:instrText>
    </w:r>
    <w:r>
      <w:fldChar w:fldCharType="separate"/>
    </w:r>
    <w:r w:rsidR="00FB72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79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4"/>
  </w:num>
  <w:num w:numId="9">
    <w:abstractNumId w:val="12"/>
  </w:num>
  <w:num w:numId="10">
    <w:abstractNumId w:val="10"/>
  </w:num>
  <w:num w:numId="11">
    <w:abstractNumId w:val="3"/>
  </w:num>
  <w:num w:numId="12">
    <w:abstractNumId w:val="13"/>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23BD"/>
    <w:rsid w:val="000656B3"/>
    <w:rsid w:val="00066B73"/>
    <w:rsid w:val="000A0EB5"/>
    <w:rsid w:val="00120AB1"/>
    <w:rsid w:val="001C7E5A"/>
    <w:rsid w:val="002A49D7"/>
    <w:rsid w:val="003753EB"/>
    <w:rsid w:val="003E1B97"/>
    <w:rsid w:val="003F2600"/>
    <w:rsid w:val="0040415F"/>
    <w:rsid w:val="004044AA"/>
    <w:rsid w:val="00452B38"/>
    <w:rsid w:val="00474FA8"/>
    <w:rsid w:val="004A6B76"/>
    <w:rsid w:val="00571F58"/>
    <w:rsid w:val="005D69F5"/>
    <w:rsid w:val="006412E1"/>
    <w:rsid w:val="006420F9"/>
    <w:rsid w:val="006E7FB1"/>
    <w:rsid w:val="0072616F"/>
    <w:rsid w:val="00741B9E"/>
    <w:rsid w:val="0076102B"/>
    <w:rsid w:val="007920B7"/>
    <w:rsid w:val="00793F86"/>
    <w:rsid w:val="007C2F04"/>
    <w:rsid w:val="007F72F1"/>
    <w:rsid w:val="0088058A"/>
    <w:rsid w:val="008E049F"/>
    <w:rsid w:val="009B4F04"/>
    <w:rsid w:val="009C3635"/>
    <w:rsid w:val="009D71E8"/>
    <w:rsid w:val="00A30E41"/>
    <w:rsid w:val="00B11BB0"/>
    <w:rsid w:val="00BC4D82"/>
    <w:rsid w:val="00D33FE5"/>
    <w:rsid w:val="00D74BD3"/>
    <w:rsid w:val="00E66558"/>
    <w:rsid w:val="00E90C85"/>
    <w:rsid w:val="00EC15D5"/>
    <w:rsid w:val="00EE0020"/>
    <w:rsid w:val="00EE65DD"/>
    <w:rsid w:val="00F616B3"/>
    <w:rsid w:val="00F617C7"/>
    <w:rsid w:val="00FB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oral-language-interventions/"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ationendowmentfoundation.org.uk/tools/assessing-and-monitoring-pupil-progress/testing/standardised-tests/" TargetMode="Externa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school-attendance/framework-for-securing-full-attendance-actions-for-schools-and-local-authorit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behaviour-interventions" TargetMode="External"/><Relationship Id="rId10" Type="http://schemas.openxmlformats.org/officeDocument/2006/relationships/hyperlink" Target="https://educationendowmentfoundation.org.uk/public/files/Publications/Maths/KS2_KS3_Maths_Guidance_2017.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97806/Maths_guidance_KS_1_and_2.pdf" TargetMode="External"/><Relationship Id="rId14" Type="http://schemas.openxmlformats.org/officeDocument/2006/relationships/hyperlink" Target="https://educationendowmentfoundation.org.uk/evidence-summaries/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Jill Alexander-Steele</cp:lastModifiedBy>
  <cp:revision>2</cp:revision>
  <cp:lastPrinted>2021-11-26T14:45:00Z</cp:lastPrinted>
  <dcterms:created xsi:type="dcterms:W3CDTF">2023-11-02T16:15:00Z</dcterms:created>
  <dcterms:modified xsi:type="dcterms:W3CDTF">2023-11-02T16:15:00Z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